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BDD" w:rsidRPr="000B4AAC" w:rsidRDefault="00AB72F0" w:rsidP="002D5C19">
      <w:pPr>
        <w:pStyle w:val="Cm"/>
        <w:rPr>
          <w:sz w:val="48"/>
          <w:szCs w:val="48"/>
          <w:lang w:val="en-US"/>
        </w:rPr>
      </w:pPr>
      <w:bookmarkStart w:id="0" w:name="_Toc5016487"/>
      <w:r>
        <w:rPr>
          <w:sz w:val="48"/>
          <w:szCs w:val="48"/>
          <w:lang w:val="en-US"/>
        </w:rPr>
        <w:t>Quality</w:t>
      </w:r>
      <w:r w:rsidR="0005456C">
        <w:rPr>
          <w:sz w:val="48"/>
          <w:szCs w:val="48"/>
          <w:lang w:val="en-US"/>
        </w:rPr>
        <w:t xml:space="preserve"> </w:t>
      </w:r>
      <w:r>
        <w:rPr>
          <w:sz w:val="48"/>
          <w:szCs w:val="48"/>
          <w:lang w:val="en-US"/>
        </w:rPr>
        <w:t>Assurance</w:t>
      </w:r>
      <w:r w:rsidR="0005456C">
        <w:rPr>
          <w:sz w:val="48"/>
          <w:szCs w:val="48"/>
          <w:lang w:val="en-US"/>
        </w:rPr>
        <w:t xml:space="preserve"> SDK</w:t>
      </w:r>
      <w:bookmarkEnd w:id="0"/>
    </w:p>
    <w:p w:rsidR="00C47E46" w:rsidRPr="00057E8B" w:rsidRDefault="00C47E46" w:rsidP="002D5C19"/>
    <w:sdt>
      <w:sdtPr>
        <w:rPr>
          <w:rFonts w:ascii="Trebuchet MS" w:eastAsia="SimSun" w:hAnsi="Trebuchet MS" w:cs="Trebuchet MS"/>
          <w:b w:val="0"/>
          <w:bCs w:val="0"/>
          <w:color w:val="auto"/>
          <w:sz w:val="20"/>
          <w:szCs w:val="20"/>
          <w:lang w:eastAsia="zh-CN" w:bidi="ar-EG"/>
        </w:rPr>
        <w:id w:val="7882591"/>
        <w:docPartObj>
          <w:docPartGallery w:val="Table of Contents"/>
          <w:docPartUnique/>
        </w:docPartObj>
      </w:sdtPr>
      <w:sdtEndPr/>
      <w:sdtContent>
        <w:p w:rsidR="00F13E9E" w:rsidRPr="00057E8B" w:rsidRDefault="00F13E9E">
          <w:pPr>
            <w:pStyle w:val="Tartalomjegyzkcmsora"/>
          </w:pPr>
          <w:r w:rsidRPr="00057E8B">
            <w:t>Contents</w:t>
          </w:r>
        </w:p>
        <w:p w:rsidR="00340BCA" w:rsidRDefault="00A52895">
          <w:pPr>
            <w:pStyle w:val="TJ1"/>
            <w:rPr>
              <w:rFonts w:asciiTheme="minorHAnsi" w:eastAsiaTheme="minorEastAsia" w:hAnsiTheme="minorHAnsi" w:cstheme="minorBidi"/>
              <w:noProof/>
              <w:sz w:val="22"/>
              <w:szCs w:val="22"/>
              <w:lang w:eastAsia="en-US" w:bidi="ar-SA"/>
            </w:rPr>
          </w:pPr>
          <w:r w:rsidRPr="00057E8B">
            <w:fldChar w:fldCharType="begin"/>
          </w:r>
          <w:r w:rsidR="00F13E9E" w:rsidRPr="00057E8B">
            <w:instrText xml:space="preserve"> TOC \o "1-3" \h \z \u </w:instrText>
          </w:r>
          <w:r w:rsidRPr="00057E8B">
            <w:fldChar w:fldCharType="separate"/>
          </w:r>
          <w:hyperlink w:anchor="_Toc5016487" w:history="1">
            <w:r w:rsidR="00340BCA" w:rsidRPr="0098241D">
              <w:rPr>
                <w:rStyle w:val="Hiperhivatkozs"/>
                <w:noProof/>
              </w:rPr>
              <w:t>Quality Assurance SDK</w:t>
            </w:r>
            <w:r w:rsidR="00340BCA">
              <w:rPr>
                <w:noProof/>
                <w:webHidden/>
              </w:rPr>
              <w:tab/>
            </w:r>
            <w:r w:rsidR="00340BCA">
              <w:rPr>
                <w:noProof/>
                <w:webHidden/>
              </w:rPr>
              <w:fldChar w:fldCharType="begin"/>
            </w:r>
            <w:r w:rsidR="00340BCA">
              <w:rPr>
                <w:noProof/>
                <w:webHidden/>
              </w:rPr>
              <w:instrText xml:space="preserve"> PAGEREF _Toc5016487 \h </w:instrText>
            </w:r>
            <w:r w:rsidR="00340BCA">
              <w:rPr>
                <w:noProof/>
                <w:webHidden/>
              </w:rPr>
            </w:r>
            <w:r w:rsidR="00340BCA">
              <w:rPr>
                <w:noProof/>
                <w:webHidden/>
              </w:rPr>
              <w:fldChar w:fldCharType="separate"/>
            </w:r>
            <w:r w:rsidR="00340BCA">
              <w:rPr>
                <w:noProof/>
                <w:webHidden/>
              </w:rPr>
              <w:t>1</w:t>
            </w:r>
            <w:r w:rsidR="00340BCA">
              <w:rPr>
                <w:noProof/>
                <w:webHidden/>
              </w:rPr>
              <w:fldChar w:fldCharType="end"/>
            </w:r>
          </w:hyperlink>
        </w:p>
        <w:p w:rsidR="00340BCA" w:rsidRDefault="00340BCA">
          <w:pPr>
            <w:pStyle w:val="TJ1"/>
            <w:rPr>
              <w:rFonts w:asciiTheme="minorHAnsi" w:eastAsiaTheme="minorEastAsia" w:hAnsiTheme="minorHAnsi" w:cstheme="minorBidi"/>
              <w:noProof/>
              <w:sz w:val="22"/>
              <w:szCs w:val="22"/>
              <w:lang w:eastAsia="en-US" w:bidi="ar-SA"/>
            </w:rPr>
          </w:pPr>
          <w:hyperlink w:anchor="_Toc5016488" w:history="1">
            <w:r w:rsidRPr="0098241D">
              <w:rPr>
                <w:rStyle w:val="Hiperhivatkozs"/>
                <w:noProof/>
              </w:rPr>
              <w:t>Versions</w:t>
            </w:r>
            <w:r>
              <w:rPr>
                <w:noProof/>
                <w:webHidden/>
              </w:rPr>
              <w:tab/>
            </w:r>
            <w:r>
              <w:rPr>
                <w:noProof/>
                <w:webHidden/>
              </w:rPr>
              <w:fldChar w:fldCharType="begin"/>
            </w:r>
            <w:r>
              <w:rPr>
                <w:noProof/>
                <w:webHidden/>
              </w:rPr>
              <w:instrText xml:space="preserve"> PAGEREF _Toc5016488 \h </w:instrText>
            </w:r>
            <w:r>
              <w:rPr>
                <w:noProof/>
                <w:webHidden/>
              </w:rPr>
            </w:r>
            <w:r>
              <w:rPr>
                <w:noProof/>
                <w:webHidden/>
              </w:rPr>
              <w:fldChar w:fldCharType="separate"/>
            </w:r>
            <w:r>
              <w:rPr>
                <w:noProof/>
                <w:webHidden/>
              </w:rPr>
              <w:t>2</w:t>
            </w:r>
            <w:r>
              <w:rPr>
                <w:noProof/>
                <w:webHidden/>
              </w:rPr>
              <w:fldChar w:fldCharType="end"/>
            </w:r>
          </w:hyperlink>
        </w:p>
        <w:p w:rsidR="00340BCA" w:rsidRDefault="00340BCA">
          <w:pPr>
            <w:pStyle w:val="TJ1"/>
            <w:rPr>
              <w:rFonts w:asciiTheme="minorHAnsi" w:eastAsiaTheme="minorEastAsia" w:hAnsiTheme="minorHAnsi" w:cstheme="minorBidi"/>
              <w:noProof/>
              <w:sz w:val="22"/>
              <w:szCs w:val="22"/>
              <w:lang w:eastAsia="en-US" w:bidi="ar-SA"/>
            </w:rPr>
          </w:pPr>
          <w:hyperlink w:anchor="_Toc5016489" w:history="1">
            <w:r w:rsidRPr="0098241D">
              <w:rPr>
                <w:rStyle w:val="Hiperhivatkozs"/>
                <w:noProof/>
              </w:rPr>
              <w:t>Overview</w:t>
            </w:r>
            <w:r>
              <w:rPr>
                <w:noProof/>
                <w:webHidden/>
              </w:rPr>
              <w:tab/>
            </w:r>
            <w:r>
              <w:rPr>
                <w:noProof/>
                <w:webHidden/>
              </w:rPr>
              <w:fldChar w:fldCharType="begin"/>
            </w:r>
            <w:r>
              <w:rPr>
                <w:noProof/>
                <w:webHidden/>
              </w:rPr>
              <w:instrText xml:space="preserve"> PAGEREF _Toc5016489 \h </w:instrText>
            </w:r>
            <w:r>
              <w:rPr>
                <w:noProof/>
                <w:webHidden/>
              </w:rPr>
            </w:r>
            <w:r>
              <w:rPr>
                <w:noProof/>
                <w:webHidden/>
              </w:rPr>
              <w:fldChar w:fldCharType="separate"/>
            </w:r>
            <w:r>
              <w:rPr>
                <w:noProof/>
                <w:webHidden/>
              </w:rPr>
              <w:t>2</w:t>
            </w:r>
            <w:r>
              <w:rPr>
                <w:noProof/>
                <w:webHidden/>
              </w:rPr>
              <w:fldChar w:fldCharType="end"/>
            </w:r>
          </w:hyperlink>
        </w:p>
        <w:p w:rsidR="00340BCA" w:rsidRDefault="00340BCA">
          <w:pPr>
            <w:pStyle w:val="TJ1"/>
            <w:rPr>
              <w:rFonts w:asciiTheme="minorHAnsi" w:eastAsiaTheme="minorEastAsia" w:hAnsiTheme="minorHAnsi" w:cstheme="minorBidi"/>
              <w:noProof/>
              <w:sz w:val="22"/>
              <w:szCs w:val="22"/>
              <w:lang w:eastAsia="en-US" w:bidi="ar-SA"/>
            </w:rPr>
          </w:pPr>
          <w:hyperlink w:anchor="_Toc5016490" w:history="1">
            <w:r w:rsidRPr="0098241D">
              <w:rPr>
                <w:rStyle w:val="Hiperhivatkozs"/>
                <w:noProof/>
              </w:rPr>
              <w:t>Necessary software</w:t>
            </w:r>
            <w:r>
              <w:rPr>
                <w:noProof/>
                <w:webHidden/>
              </w:rPr>
              <w:tab/>
            </w:r>
            <w:r>
              <w:rPr>
                <w:noProof/>
                <w:webHidden/>
              </w:rPr>
              <w:fldChar w:fldCharType="begin"/>
            </w:r>
            <w:r>
              <w:rPr>
                <w:noProof/>
                <w:webHidden/>
              </w:rPr>
              <w:instrText xml:space="preserve"> PAGEREF _Toc5016490 \h </w:instrText>
            </w:r>
            <w:r>
              <w:rPr>
                <w:noProof/>
                <w:webHidden/>
              </w:rPr>
            </w:r>
            <w:r>
              <w:rPr>
                <w:noProof/>
                <w:webHidden/>
              </w:rPr>
              <w:fldChar w:fldCharType="separate"/>
            </w:r>
            <w:r>
              <w:rPr>
                <w:noProof/>
                <w:webHidden/>
              </w:rPr>
              <w:t>2</w:t>
            </w:r>
            <w:r>
              <w:rPr>
                <w:noProof/>
                <w:webHidden/>
              </w:rPr>
              <w:fldChar w:fldCharType="end"/>
            </w:r>
          </w:hyperlink>
        </w:p>
        <w:p w:rsidR="00340BCA" w:rsidRDefault="00340BCA">
          <w:pPr>
            <w:pStyle w:val="TJ1"/>
            <w:rPr>
              <w:rFonts w:asciiTheme="minorHAnsi" w:eastAsiaTheme="minorEastAsia" w:hAnsiTheme="minorHAnsi" w:cstheme="minorBidi"/>
              <w:noProof/>
              <w:sz w:val="22"/>
              <w:szCs w:val="22"/>
              <w:lang w:eastAsia="en-US" w:bidi="ar-SA"/>
            </w:rPr>
          </w:pPr>
          <w:hyperlink w:anchor="_Toc5016491" w:history="1">
            <w:r w:rsidRPr="0098241D">
              <w:rPr>
                <w:rStyle w:val="Hiperhivatkozs"/>
                <w:noProof/>
              </w:rPr>
              <w:t>Fundamentals of QA in memoQ</w:t>
            </w:r>
            <w:r>
              <w:rPr>
                <w:noProof/>
                <w:webHidden/>
              </w:rPr>
              <w:tab/>
            </w:r>
            <w:r>
              <w:rPr>
                <w:noProof/>
                <w:webHidden/>
              </w:rPr>
              <w:fldChar w:fldCharType="begin"/>
            </w:r>
            <w:r>
              <w:rPr>
                <w:noProof/>
                <w:webHidden/>
              </w:rPr>
              <w:instrText xml:space="preserve"> PAGEREF _Toc5016491 \h </w:instrText>
            </w:r>
            <w:r>
              <w:rPr>
                <w:noProof/>
                <w:webHidden/>
              </w:rPr>
            </w:r>
            <w:r>
              <w:rPr>
                <w:noProof/>
                <w:webHidden/>
              </w:rPr>
              <w:fldChar w:fldCharType="separate"/>
            </w:r>
            <w:r>
              <w:rPr>
                <w:noProof/>
                <w:webHidden/>
              </w:rPr>
              <w:t>2</w:t>
            </w:r>
            <w:r>
              <w:rPr>
                <w:noProof/>
                <w:webHidden/>
              </w:rPr>
              <w:fldChar w:fldCharType="end"/>
            </w:r>
          </w:hyperlink>
        </w:p>
        <w:p w:rsidR="00340BCA" w:rsidRDefault="00340BCA">
          <w:pPr>
            <w:pStyle w:val="TJ1"/>
            <w:rPr>
              <w:rFonts w:asciiTheme="minorHAnsi" w:eastAsiaTheme="minorEastAsia" w:hAnsiTheme="minorHAnsi" w:cstheme="minorBidi"/>
              <w:noProof/>
              <w:sz w:val="22"/>
              <w:szCs w:val="22"/>
              <w:lang w:eastAsia="en-US" w:bidi="ar-SA"/>
            </w:rPr>
          </w:pPr>
          <w:hyperlink w:anchor="_Toc5016492" w:history="1">
            <w:r w:rsidRPr="0098241D">
              <w:rPr>
                <w:rStyle w:val="Hiperhivatkozs"/>
                <w:noProof/>
              </w:rPr>
              <w:t>Deploying, configuring and enabling QA addins in memoQ</w:t>
            </w:r>
            <w:r>
              <w:rPr>
                <w:noProof/>
                <w:webHidden/>
              </w:rPr>
              <w:tab/>
            </w:r>
            <w:r>
              <w:rPr>
                <w:noProof/>
                <w:webHidden/>
              </w:rPr>
              <w:fldChar w:fldCharType="begin"/>
            </w:r>
            <w:r>
              <w:rPr>
                <w:noProof/>
                <w:webHidden/>
              </w:rPr>
              <w:instrText xml:space="preserve"> PAGEREF _Toc5016492 \h </w:instrText>
            </w:r>
            <w:r>
              <w:rPr>
                <w:noProof/>
                <w:webHidden/>
              </w:rPr>
            </w:r>
            <w:r>
              <w:rPr>
                <w:noProof/>
                <w:webHidden/>
              </w:rPr>
              <w:fldChar w:fldCharType="separate"/>
            </w:r>
            <w:r>
              <w:rPr>
                <w:noProof/>
                <w:webHidden/>
              </w:rPr>
              <w:t>3</w:t>
            </w:r>
            <w:r>
              <w:rPr>
                <w:noProof/>
                <w:webHidden/>
              </w:rPr>
              <w:fldChar w:fldCharType="end"/>
            </w:r>
          </w:hyperlink>
        </w:p>
        <w:p w:rsidR="00340BCA" w:rsidRDefault="00340BCA">
          <w:pPr>
            <w:pStyle w:val="TJ1"/>
            <w:rPr>
              <w:rFonts w:asciiTheme="minorHAnsi" w:eastAsiaTheme="minorEastAsia" w:hAnsiTheme="minorHAnsi" w:cstheme="minorBidi"/>
              <w:noProof/>
              <w:sz w:val="22"/>
              <w:szCs w:val="22"/>
              <w:lang w:eastAsia="en-US" w:bidi="ar-SA"/>
            </w:rPr>
          </w:pPr>
          <w:hyperlink w:anchor="_Toc5016493" w:history="1">
            <w:r w:rsidRPr="0098241D">
              <w:rPr>
                <w:rStyle w:val="Hiperhivatkozs"/>
                <w:noProof/>
              </w:rPr>
              <w:t>Fundamentals of QA addins</w:t>
            </w:r>
            <w:r>
              <w:rPr>
                <w:noProof/>
                <w:webHidden/>
              </w:rPr>
              <w:tab/>
            </w:r>
            <w:r>
              <w:rPr>
                <w:noProof/>
                <w:webHidden/>
              </w:rPr>
              <w:fldChar w:fldCharType="begin"/>
            </w:r>
            <w:r>
              <w:rPr>
                <w:noProof/>
                <w:webHidden/>
              </w:rPr>
              <w:instrText xml:space="preserve"> PAGEREF _Toc5016493 \h </w:instrText>
            </w:r>
            <w:r>
              <w:rPr>
                <w:noProof/>
                <w:webHidden/>
              </w:rPr>
            </w:r>
            <w:r>
              <w:rPr>
                <w:noProof/>
                <w:webHidden/>
              </w:rPr>
              <w:fldChar w:fldCharType="separate"/>
            </w:r>
            <w:r>
              <w:rPr>
                <w:noProof/>
                <w:webHidden/>
              </w:rPr>
              <w:t>3</w:t>
            </w:r>
            <w:r>
              <w:rPr>
                <w:noProof/>
                <w:webHidden/>
              </w:rPr>
              <w:fldChar w:fldCharType="end"/>
            </w:r>
          </w:hyperlink>
        </w:p>
        <w:p w:rsidR="00340BCA" w:rsidRDefault="00340BCA">
          <w:pPr>
            <w:pStyle w:val="TJ1"/>
            <w:rPr>
              <w:rFonts w:asciiTheme="minorHAnsi" w:eastAsiaTheme="minorEastAsia" w:hAnsiTheme="minorHAnsi" w:cstheme="minorBidi"/>
              <w:noProof/>
              <w:sz w:val="22"/>
              <w:szCs w:val="22"/>
              <w:lang w:eastAsia="en-US" w:bidi="ar-SA"/>
            </w:rPr>
          </w:pPr>
          <w:hyperlink w:anchor="_Toc5016494" w:history="1">
            <w:r w:rsidRPr="0098241D">
              <w:rPr>
                <w:rStyle w:val="Hiperhivatkozs"/>
                <w:noProof/>
              </w:rPr>
              <w:t>How to implement a QA addin for memoQ</w:t>
            </w:r>
            <w:r>
              <w:rPr>
                <w:noProof/>
                <w:webHidden/>
              </w:rPr>
              <w:tab/>
            </w:r>
            <w:r>
              <w:rPr>
                <w:noProof/>
                <w:webHidden/>
              </w:rPr>
              <w:fldChar w:fldCharType="begin"/>
            </w:r>
            <w:r>
              <w:rPr>
                <w:noProof/>
                <w:webHidden/>
              </w:rPr>
              <w:instrText xml:space="preserve"> PAGEREF _Toc5016494 \h </w:instrText>
            </w:r>
            <w:r>
              <w:rPr>
                <w:noProof/>
                <w:webHidden/>
              </w:rPr>
            </w:r>
            <w:r>
              <w:rPr>
                <w:noProof/>
                <w:webHidden/>
              </w:rPr>
              <w:fldChar w:fldCharType="separate"/>
            </w:r>
            <w:r>
              <w:rPr>
                <w:noProof/>
                <w:webHidden/>
              </w:rPr>
              <w:t>4</w:t>
            </w:r>
            <w:r>
              <w:rPr>
                <w:noProof/>
                <w:webHidden/>
              </w:rPr>
              <w:fldChar w:fldCharType="end"/>
            </w:r>
          </w:hyperlink>
        </w:p>
        <w:bookmarkStart w:id="1" w:name="_GoBack"/>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r w:rsidRPr="0098241D">
            <w:rPr>
              <w:rStyle w:val="Hiperhivatkozs"/>
              <w:noProof/>
            </w:rPr>
            <w:fldChar w:fldCharType="begin"/>
          </w:r>
          <w:r w:rsidRPr="0098241D">
            <w:rPr>
              <w:rStyle w:val="Hiperhivatkozs"/>
              <w:noProof/>
            </w:rPr>
            <w:instrText xml:space="preserve"> </w:instrText>
          </w:r>
          <w:r>
            <w:rPr>
              <w:noProof/>
            </w:rPr>
            <w:instrText>HYPERLINK \l "_Toc5016495"</w:instrText>
          </w:r>
          <w:r w:rsidRPr="0098241D">
            <w:rPr>
              <w:rStyle w:val="Hiperhivatkozs"/>
              <w:noProof/>
            </w:rPr>
            <w:instrText xml:space="preserve"> </w:instrText>
          </w:r>
          <w:r w:rsidRPr="0098241D">
            <w:rPr>
              <w:rStyle w:val="Hiperhivatkozs"/>
              <w:noProof/>
            </w:rPr>
          </w:r>
          <w:r w:rsidRPr="0098241D">
            <w:rPr>
              <w:rStyle w:val="Hiperhivatkozs"/>
              <w:noProof/>
            </w:rPr>
            <w:fldChar w:fldCharType="separate"/>
          </w:r>
          <w:r w:rsidRPr="0098241D">
            <w:rPr>
              <w:rStyle w:val="Hiperhivatkozs"/>
              <w:noProof/>
            </w:rPr>
            <w:t>Structure of a QA addin</w:t>
          </w:r>
          <w:r>
            <w:rPr>
              <w:noProof/>
              <w:webHidden/>
            </w:rPr>
            <w:tab/>
          </w:r>
          <w:r>
            <w:rPr>
              <w:noProof/>
              <w:webHidden/>
            </w:rPr>
            <w:fldChar w:fldCharType="begin"/>
          </w:r>
          <w:r>
            <w:rPr>
              <w:noProof/>
              <w:webHidden/>
            </w:rPr>
            <w:instrText xml:space="preserve"> PAGEREF _Toc5016495 \h </w:instrText>
          </w:r>
          <w:r>
            <w:rPr>
              <w:noProof/>
              <w:webHidden/>
            </w:rPr>
          </w:r>
          <w:r>
            <w:rPr>
              <w:noProof/>
              <w:webHidden/>
            </w:rPr>
            <w:fldChar w:fldCharType="separate"/>
          </w:r>
          <w:r>
            <w:rPr>
              <w:noProof/>
              <w:webHidden/>
            </w:rPr>
            <w:t>4</w:t>
          </w:r>
          <w:r>
            <w:rPr>
              <w:noProof/>
              <w:webHidden/>
            </w:rPr>
            <w:fldChar w:fldCharType="end"/>
          </w:r>
          <w:r w:rsidRPr="0098241D">
            <w:rPr>
              <w:rStyle w:val="Hiperhivatkozs"/>
              <w:noProof/>
            </w:rPr>
            <w:fldChar w:fldCharType="end"/>
          </w:r>
        </w:p>
        <w:bookmarkEnd w:id="1"/>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r w:rsidRPr="0098241D">
            <w:rPr>
              <w:rStyle w:val="Hiperhivatkozs"/>
              <w:noProof/>
            </w:rPr>
            <w:fldChar w:fldCharType="begin"/>
          </w:r>
          <w:r w:rsidRPr="0098241D">
            <w:rPr>
              <w:rStyle w:val="Hiperhivatkozs"/>
              <w:noProof/>
            </w:rPr>
            <w:instrText xml:space="preserve"> </w:instrText>
          </w:r>
          <w:r>
            <w:rPr>
              <w:noProof/>
            </w:rPr>
            <w:instrText>HYPERLINK \l "_Toc5016496"</w:instrText>
          </w:r>
          <w:r w:rsidRPr="0098241D">
            <w:rPr>
              <w:rStyle w:val="Hiperhivatkozs"/>
              <w:noProof/>
            </w:rPr>
            <w:instrText xml:space="preserve"> </w:instrText>
          </w:r>
          <w:r w:rsidRPr="0098241D">
            <w:rPr>
              <w:rStyle w:val="Hiperhivatkozs"/>
              <w:noProof/>
            </w:rPr>
          </w:r>
          <w:r w:rsidRPr="0098241D">
            <w:rPr>
              <w:rStyle w:val="Hiperhivatkozs"/>
              <w:noProof/>
            </w:rPr>
            <w:fldChar w:fldCharType="separate"/>
          </w:r>
          <w:r w:rsidRPr="0098241D">
            <w:rPr>
              <w:rStyle w:val="Hiperhivatkozs"/>
              <w:noProof/>
            </w:rPr>
            <w:t>Implementing module behavior</w:t>
          </w:r>
          <w:r>
            <w:rPr>
              <w:noProof/>
              <w:webHidden/>
            </w:rPr>
            <w:tab/>
          </w:r>
          <w:r>
            <w:rPr>
              <w:noProof/>
              <w:webHidden/>
            </w:rPr>
            <w:fldChar w:fldCharType="begin"/>
          </w:r>
          <w:r>
            <w:rPr>
              <w:noProof/>
              <w:webHidden/>
            </w:rPr>
            <w:instrText xml:space="preserve"> PAGEREF _Toc5016496 \h </w:instrText>
          </w:r>
          <w:r>
            <w:rPr>
              <w:noProof/>
              <w:webHidden/>
            </w:rPr>
          </w:r>
          <w:r>
            <w:rPr>
              <w:noProof/>
              <w:webHidden/>
            </w:rPr>
            <w:fldChar w:fldCharType="separate"/>
          </w:r>
          <w:r>
            <w:rPr>
              <w:noProof/>
              <w:webHidden/>
            </w:rPr>
            <w:t>4</w:t>
          </w:r>
          <w:r>
            <w:rPr>
              <w:noProof/>
              <w:webHidden/>
            </w:rPr>
            <w:fldChar w:fldCharType="end"/>
          </w:r>
          <w:r w:rsidRPr="0098241D">
            <w:rPr>
              <w:rStyle w:val="Hiperhivatkozs"/>
              <w:noProof/>
            </w:rPr>
            <w:fldChar w:fldCharType="end"/>
          </w:r>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497" w:history="1">
            <w:r w:rsidRPr="0098241D">
              <w:rPr>
                <w:rStyle w:val="Hiperhivatkozs"/>
                <w:noProof/>
              </w:rPr>
              <w:t>Implementing QA functinality</w:t>
            </w:r>
            <w:r>
              <w:rPr>
                <w:noProof/>
                <w:webHidden/>
              </w:rPr>
              <w:tab/>
            </w:r>
            <w:r>
              <w:rPr>
                <w:noProof/>
                <w:webHidden/>
              </w:rPr>
              <w:fldChar w:fldCharType="begin"/>
            </w:r>
            <w:r>
              <w:rPr>
                <w:noProof/>
                <w:webHidden/>
              </w:rPr>
              <w:instrText xml:space="preserve"> PAGEREF _Toc5016497 \h </w:instrText>
            </w:r>
            <w:r>
              <w:rPr>
                <w:noProof/>
                <w:webHidden/>
              </w:rPr>
            </w:r>
            <w:r>
              <w:rPr>
                <w:noProof/>
                <w:webHidden/>
              </w:rPr>
              <w:fldChar w:fldCharType="separate"/>
            </w:r>
            <w:r>
              <w:rPr>
                <w:noProof/>
                <w:webHidden/>
              </w:rPr>
              <w:t>5</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498" w:history="1">
            <w:r w:rsidRPr="0098241D">
              <w:rPr>
                <w:rStyle w:val="Hiperhivatkozs"/>
                <w:noProof/>
              </w:rPr>
              <w:t>Localization</w:t>
            </w:r>
            <w:r>
              <w:rPr>
                <w:noProof/>
                <w:webHidden/>
              </w:rPr>
              <w:tab/>
            </w:r>
            <w:r>
              <w:rPr>
                <w:noProof/>
                <w:webHidden/>
              </w:rPr>
              <w:fldChar w:fldCharType="begin"/>
            </w:r>
            <w:r>
              <w:rPr>
                <w:noProof/>
                <w:webHidden/>
              </w:rPr>
              <w:instrText xml:space="preserve"> PAGEREF _Toc5016498 \h </w:instrText>
            </w:r>
            <w:r>
              <w:rPr>
                <w:noProof/>
                <w:webHidden/>
              </w:rPr>
            </w:r>
            <w:r>
              <w:rPr>
                <w:noProof/>
                <w:webHidden/>
              </w:rPr>
              <w:fldChar w:fldCharType="separate"/>
            </w:r>
            <w:r>
              <w:rPr>
                <w:noProof/>
                <w:webHidden/>
              </w:rPr>
              <w:t>7</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499" w:history="1">
            <w:r w:rsidRPr="0098241D">
              <w:rPr>
                <w:rStyle w:val="Hiperhivatkozs"/>
                <w:noProof/>
              </w:rPr>
              <w:t>Error handling</w:t>
            </w:r>
            <w:r>
              <w:rPr>
                <w:noProof/>
                <w:webHidden/>
              </w:rPr>
              <w:tab/>
            </w:r>
            <w:r>
              <w:rPr>
                <w:noProof/>
                <w:webHidden/>
              </w:rPr>
              <w:fldChar w:fldCharType="begin"/>
            </w:r>
            <w:r>
              <w:rPr>
                <w:noProof/>
                <w:webHidden/>
              </w:rPr>
              <w:instrText xml:space="preserve"> PAGEREF _Toc5016499 \h </w:instrText>
            </w:r>
            <w:r>
              <w:rPr>
                <w:noProof/>
                <w:webHidden/>
              </w:rPr>
            </w:r>
            <w:r>
              <w:rPr>
                <w:noProof/>
                <w:webHidden/>
              </w:rPr>
              <w:fldChar w:fldCharType="separate"/>
            </w:r>
            <w:r>
              <w:rPr>
                <w:noProof/>
                <w:webHidden/>
              </w:rPr>
              <w:t>7</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500" w:history="1">
            <w:r w:rsidRPr="0098241D">
              <w:rPr>
                <w:rStyle w:val="Hiperhivatkozs"/>
                <w:noProof/>
              </w:rPr>
              <w:t>Testing in memoQ client</w:t>
            </w:r>
            <w:r>
              <w:rPr>
                <w:noProof/>
                <w:webHidden/>
              </w:rPr>
              <w:tab/>
            </w:r>
            <w:r>
              <w:rPr>
                <w:noProof/>
                <w:webHidden/>
              </w:rPr>
              <w:fldChar w:fldCharType="begin"/>
            </w:r>
            <w:r>
              <w:rPr>
                <w:noProof/>
                <w:webHidden/>
              </w:rPr>
              <w:instrText xml:space="preserve"> PAGEREF _Toc5016500 \h </w:instrText>
            </w:r>
            <w:r>
              <w:rPr>
                <w:noProof/>
                <w:webHidden/>
              </w:rPr>
            </w:r>
            <w:r>
              <w:rPr>
                <w:noProof/>
                <w:webHidden/>
              </w:rPr>
              <w:fldChar w:fldCharType="separate"/>
            </w:r>
            <w:r>
              <w:rPr>
                <w:noProof/>
                <w:webHidden/>
              </w:rPr>
              <w:t>7</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501" w:history="1">
            <w:r w:rsidRPr="0098241D">
              <w:rPr>
                <w:rStyle w:val="Hiperhivatkozs"/>
                <w:noProof/>
              </w:rPr>
              <w:t>Addin signing</w:t>
            </w:r>
            <w:r>
              <w:rPr>
                <w:noProof/>
                <w:webHidden/>
              </w:rPr>
              <w:tab/>
            </w:r>
            <w:r>
              <w:rPr>
                <w:noProof/>
                <w:webHidden/>
              </w:rPr>
              <w:fldChar w:fldCharType="begin"/>
            </w:r>
            <w:r>
              <w:rPr>
                <w:noProof/>
                <w:webHidden/>
              </w:rPr>
              <w:instrText xml:space="preserve"> PAGEREF _Toc5016501 \h </w:instrText>
            </w:r>
            <w:r>
              <w:rPr>
                <w:noProof/>
                <w:webHidden/>
              </w:rPr>
            </w:r>
            <w:r>
              <w:rPr>
                <w:noProof/>
                <w:webHidden/>
              </w:rPr>
              <w:fldChar w:fldCharType="separate"/>
            </w:r>
            <w:r>
              <w:rPr>
                <w:noProof/>
                <w:webHidden/>
              </w:rPr>
              <w:t>7</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502" w:history="1">
            <w:r w:rsidRPr="0098241D">
              <w:rPr>
                <w:rStyle w:val="Hiperhivatkozs"/>
                <w:noProof/>
              </w:rPr>
              <w:t>Sample addin</w:t>
            </w:r>
            <w:r>
              <w:rPr>
                <w:noProof/>
                <w:webHidden/>
              </w:rPr>
              <w:tab/>
            </w:r>
            <w:r>
              <w:rPr>
                <w:noProof/>
                <w:webHidden/>
              </w:rPr>
              <w:fldChar w:fldCharType="begin"/>
            </w:r>
            <w:r>
              <w:rPr>
                <w:noProof/>
                <w:webHidden/>
              </w:rPr>
              <w:instrText xml:space="preserve"> PAGEREF _Toc5016502 \h </w:instrText>
            </w:r>
            <w:r>
              <w:rPr>
                <w:noProof/>
                <w:webHidden/>
              </w:rPr>
            </w:r>
            <w:r>
              <w:rPr>
                <w:noProof/>
                <w:webHidden/>
              </w:rPr>
              <w:fldChar w:fldCharType="separate"/>
            </w:r>
            <w:r>
              <w:rPr>
                <w:noProof/>
                <w:webHidden/>
              </w:rPr>
              <w:t>8</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503" w:history="1">
            <w:r w:rsidRPr="0098241D">
              <w:rPr>
                <w:rStyle w:val="Hiperhivatkozs"/>
                <w:noProof/>
              </w:rPr>
              <w:t>Tips and hints</w:t>
            </w:r>
            <w:r>
              <w:rPr>
                <w:noProof/>
                <w:webHidden/>
              </w:rPr>
              <w:tab/>
            </w:r>
            <w:r>
              <w:rPr>
                <w:noProof/>
                <w:webHidden/>
              </w:rPr>
              <w:fldChar w:fldCharType="begin"/>
            </w:r>
            <w:r>
              <w:rPr>
                <w:noProof/>
                <w:webHidden/>
              </w:rPr>
              <w:instrText xml:space="preserve"> PAGEREF _Toc5016503 \h </w:instrText>
            </w:r>
            <w:r>
              <w:rPr>
                <w:noProof/>
                <w:webHidden/>
              </w:rPr>
            </w:r>
            <w:r>
              <w:rPr>
                <w:noProof/>
                <w:webHidden/>
              </w:rPr>
              <w:fldChar w:fldCharType="separate"/>
            </w:r>
            <w:r>
              <w:rPr>
                <w:noProof/>
                <w:webHidden/>
              </w:rPr>
              <w:t>8</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504" w:history="1">
            <w:r w:rsidRPr="0098241D">
              <w:rPr>
                <w:rStyle w:val="Hiperhivatkozs"/>
                <w:noProof/>
              </w:rPr>
              <w:t>Checklist</w:t>
            </w:r>
            <w:r>
              <w:rPr>
                <w:noProof/>
                <w:webHidden/>
              </w:rPr>
              <w:tab/>
            </w:r>
            <w:r>
              <w:rPr>
                <w:noProof/>
                <w:webHidden/>
              </w:rPr>
              <w:fldChar w:fldCharType="begin"/>
            </w:r>
            <w:r>
              <w:rPr>
                <w:noProof/>
                <w:webHidden/>
              </w:rPr>
              <w:instrText xml:space="preserve"> PAGEREF _Toc5016504 \h </w:instrText>
            </w:r>
            <w:r>
              <w:rPr>
                <w:noProof/>
                <w:webHidden/>
              </w:rPr>
            </w:r>
            <w:r>
              <w:rPr>
                <w:noProof/>
                <w:webHidden/>
              </w:rPr>
              <w:fldChar w:fldCharType="separate"/>
            </w:r>
            <w:r>
              <w:rPr>
                <w:noProof/>
                <w:webHidden/>
              </w:rPr>
              <w:t>9</w:t>
            </w:r>
            <w:r>
              <w:rPr>
                <w:noProof/>
                <w:webHidden/>
              </w:rPr>
              <w:fldChar w:fldCharType="end"/>
            </w:r>
          </w:hyperlink>
        </w:p>
        <w:p w:rsidR="00340BCA" w:rsidRDefault="00340BCA">
          <w:pPr>
            <w:pStyle w:val="TJ1"/>
            <w:rPr>
              <w:rFonts w:asciiTheme="minorHAnsi" w:eastAsiaTheme="minorEastAsia" w:hAnsiTheme="minorHAnsi" w:cstheme="minorBidi"/>
              <w:noProof/>
              <w:sz w:val="22"/>
              <w:szCs w:val="22"/>
              <w:lang w:eastAsia="en-US" w:bidi="ar-SA"/>
            </w:rPr>
          </w:pPr>
          <w:hyperlink w:anchor="_Toc5016505" w:history="1">
            <w:r w:rsidRPr="0098241D">
              <w:rPr>
                <w:rStyle w:val="Hiperhivatkozs"/>
                <w:noProof/>
              </w:rPr>
              <w:t>Reference</w:t>
            </w:r>
            <w:r>
              <w:rPr>
                <w:noProof/>
                <w:webHidden/>
              </w:rPr>
              <w:tab/>
            </w:r>
            <w:r>
              <w:rPr>
                <w:noProof/>
                <w:webHidden/>
              </w:rPr>
              <w:fldChar w:fldCharType="begin"/>
            </w:r>
            <w:r>
              <w:rPr>
                <w:noProof/>
                <w:webHidden/>
              </w:rPr>
              <w:instrText xml:space="preserve"> PAGEREF _Toc5016505 \h </w:instrText>
            </w:r>
            <w:r>
              <w:rPr>
                <w:noProof/>
                <w:webHidden/>
              </w:rPr>
            </w:r>
            <w:r>
              <w:rPr>
                <w:noProof/>
                <w:webHidden/>
              </w:rPr>
              <w:fldChar w:fldCharType="separate"/>
            </w:r>
            <w:r>
              <w:rPr>
                <w:noProof/>
                <w:webHidden/>
              </w:rPr>
              <w:t>9</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506" w:history="1">
            <w:r w:rsidRPr="0098241D">
              <w:rPr>
                <w:rStyle w:val="Hiperhivatkozs"/>
                <w:noProof/>
              </w:rPr>
              <w:t>Interfaces</w:t>
            </w:r>
            <w:r>
              <w:rPr>
                <w:noProof/>
                <w:webHidden/>
              </w:rPr>
              <w:tab/>
            </w:r>
            <w:r>
              <w:rPr>
                <w:noProof/>
                <w:webHidden/>
              </w:rPr>
              <w:fldChar w:fldCharType="begin"/>
            </w:r>
            <w:r>
              <w:rPr>
                <w:noProof/>
                <w:webHidden/>
              </w:rPr>
              <w:instrText xml:space="preserve"> PAGEREF _Toc5016506 \h </w:instrText>
            </w:r>
            <w:r>
              <w:rPr>
                <w:noProof/>
                <w:webHidden/>
              </w:rPr>
            </w:r>
            <w:r>
              <w:rPr>
                <w:noProof/>
                <w:webHidden/>
              </w:rPr>
              <w:fldChar w:fldCharType="separate"/>
            </w:r>
            <w:r>
              <w:rPr>
                <w:noProof/>
                <w:webHidden/>
              </w:rPr>
              <w:t>9</w:t>
            </w:r>
            <w:r>
              <w:rPr>
                <w:noProof/>
                <w:webHidden/>
              </w:rPr>
              <w:fldChar w:fldCharType="end"/>
            </w:r>
          </w:hyperlink>
        </w:p>
        <w:p w:rsidR="00340BCA" w:rsidRDefault="00340BCA">
          <w:pPr>
            <w:pStyle w:val="TJ3"/>
            <w:tabs>
              <w:tab w:val="right" w:leader="dot" w:pos="9074"/>
            </w:tabs>
            <w:rPr>
              <w:rFonts w:asciiTheme="minorHAnsi" w:eastAsiaTheme="minorEastAsia" w:hAnsiTheme="minorHAnsi" w:cstheme="minorBidi"/>
              <w:noProof/>
              <w:sz w:val="22"/>
              <w:szCs w:val="22"/>
              <w:lang w:eastAsia="en-US" w:bidi="ar-SA"/>
            </w:rPr>
          </w:pPr>
          <w:hyperlink w:anchor="_Toc5016507" w:history="1">
            <w:r w:rsidRPr="0098241D">
              <w:rPr>
                <w:rStyle w:val="Hiperhivatkozs"/>
                <w:noProof/>
              </w:rPr>
              <w:t>IModule</w:t>
            </w:r>
            <w:r>
              <w:rPr>
                <w:noProof/>
                <w:webHidden/>
              </w:rPr>
              <w:tab/>
            </w:r>
            <w:r>
              <w:rPr>
                <w:noProof/>
                <w:webHidden/>
              </w:rPr>
              <w:fldChar w:fldCharType="begin"/>
            </w:r>
            <w:r>
              <w:rPr>
                <w:noProof/>
                <w:webHidden/>
              </w:rPr>
              <w:instrText xml:space="preserve"> PAGEREF _Toc5016507 \h </w:instrText>
            </w:r>
            <w:r>
              <w:rPr>
                <w:noProof/>
                <w:webHidden/>
              </w:rPr>
            </w:r>
            <w:r>
              <w:rPr>
                <w:noProof/>
                <w:webHidden/>
              </w:rPr>
              <w:fldChar w:fldCharType="separate"/>
            </w:r>
            <w:r>
              <w:rPr>
                <w:noProof/>
                <w:webHidden/>
              </w:rPr>
              <w:t>9</w:t>
            </w:r>
            <w:r>
              <w:rPr>
                <w:noProof/>
                <w:webHidden/>
              </w:rPr>
              <w:fldChar w:fldCharType="end"/>
            </w:r>
          </w:hyperlink>
        </w:p>
        <w:p w:rsidR="00340BCA" w:rsidRDefault="00340BCA">
          <w:pPr>
            <w:pStyle w:val="TJ3"/>
            <w:tabs>
              <w:tab w:val="right" w:leader="dot" w:pos="9074"/>
            </w:tabs>
            <w:rPr>
              <w:rFonts w:asciiTheme="minorHAnsi" w:eastAsiaTheme="minorEastAsia" w:hAnsiTheme="minorHAnsi" w:cstheme="minorBidi"/>
              <w:noProof/>
              <w:sz w:val="22"/>
              <w:szCs w:val="22"/>
              <w:lang w:eastAsia="en-US" w:bidi="ar-SA"/>
            </w:rPr>
          </w:pPr>
          <w:hyperlink w:anchor="_Toc5016508" w:history="1">
            <w:r w:rsidRPr="0098241D">
              <w:rPr>
                <w:rStyle w:val="Hiperhivatkozs"/>
                <w:noProof/>
              </w:rPr>
              <w:t>IPluginDirector</w:t>
            </w:r>
            <w:r>
              <w:rPr>
                <w:noProof/>
                <w:webHidden/>
              </w:rPr>
              <w:tab/>
            </w:r>
            <w:r>
              <w:rPr>
                <w:noProof/>
                <w:webHidden/>
              </w:rPr>
              <w:fldChar w:fldCharType="begin"/>
            </w:r>
            <w:r>
              <w:rPr>
                <w:noProof/>
                <w:webHidden/>
              </w:rPr>
              <w:instrText xml:space="preserve"> PAGEREF _Toc5016508 \h </w:instrText>
            </w:r>
            <w:r>
              <w:rPr>
                <w:noProof/>
                <w:webHidden/>
              </w:rPr>
            </w:r>
            <w:r>
              <w:rPr>
                <w:noProof/>
                <w:webHidden/>
              </w:rPr>
              <w:fldChar w:fldCharType="separate"/>
            </w:r>
            <w:r>
              <w:rPr>
                <w:noProof/>
                <w:webHidden/>
              </w:rPr>
              <w:t>10</w:t>
            </w:r>
            <w:r>
              <w:rPr>
                <w:noProof/>
                <w:webHidden/>
              </w:rPr>
              <w:fldChar w:fldCharType="end"/>
            </w:r>
          </w:hyperlink>
        </w:p>
        <w:p w:rsidR="00340BCA" w:rsidRDefault="00340BCA">
          <w:pPr>
            <w:pStyle w:val="TJ3"/>
            <w:tabs>
              <w:tab w:val="right" w:leader="dot" w:pos="9074"/>
            </w:tabs>
            <w:rPr>
              <w:rFonts w:asciiTheme="minorHAnsi" w:eastAsiaTheme="minorEastAsia" w:hAnsiTheme="minorHAnsi" w:cstheme="minorBidi"/>
              <w:noProof/>
              <w:sz w:val="22"/>
              <w:szCs w:val="22"/>
              <w:lang w:eastAsia="en-US" w:bidi="ar-SA"/>
            </w:rPr>
          </w:pPr>
          <w:hyperlink w:anchor="_Toc5016509" w:history="1">
            <w:r w:rsidRPr="0098241D">
              <w:rPr>
                <w:rStyle w:val="Hiperhivatkozs"/>
                <w:noProof/>
              </w:rPr>
              <w:t>IBatchQAChecker</w:t>
            </w:r>
            <w:r>
              <w:rPr>
                <w:noProof/>
                <w:webHidden/>
              </w:rPr>
              <w:tab/>
            </w:r>
            <w:r>
              <w:rPr>
                <w:noProof/>
                <w:webHidden/>
              </w:rPr>
              <w:fldChar w:fldCharType="begin"/>
            </w:r>
            <w:r>
              <w:rPr>
                <w:noProof/>
                <w:webHidden/>
              </w:rPr>
              <w:instrText xml:space="preserve"> PAGEREF _Toc5016509 \h </w:instrText>
            </w:r>
            <w:r>
              <w:rPr>
                <w:noProof/>
                <w:webHidden/>
              </w:rPr>
            </w:r>
            <w:r>
              <w:rPr>
                <w:noProof/>
                <w:webHidden/>
              </w:rPr>
              <w:fldChar w:fldCharType="separate"/>
            </w:r>
            <w:r>
              <w:rPr>
                <w:noProof/>
                <w:webHidden/>
              </w:rPr>
              <w:t>11</w:t>
            </w:r>
            <w:r>
              <w:rPr>
                <w:noProof/>
                <w:webHidden/>
              </w:rPr>
              <w:fldChar w:fldCharType="end"/>
            </w:r>
          </w:hyperlink>
        </w:p>
        <w:p w:rsidR="00340BCA" w:rsidRDefault="00340BCA">
          <w:pPr>
            <w:pStyle w:val="TJ3"/>
            <w:tabs>
              <w:tab w:val="right" w:leader="dot" w:pos="9074"/>
            </w:tabs>
            <w:rPr>
              <w:rFonts w:asciiTheme="minorHAnsi" w:eastAsiaTheme="minorEastAsia" w:hAnsiTheme="minorHAnsi" w:cstheme="minorBidi"/>
              <w:noProof/>
              <w:sz w:val="22"/>
              <w:szCs w:val="22"/>
              <w:lang w:eastAsia="en-US" w:bidi="ar-SA"/>
            </w:rPr>
          </w:pPr>
          <w:hyperlink w:anchor="_Toc5016510" w:history="1">
            <w:r w:rsidRPr="0098241D">
              <w:rPr>
                <w:rStyle w:val="Hiperhivatkozs"/>
                <w:noProof/>
              </w:rPr>
              <w:t>ISegmentLevelQAChecker</w:t>
            </w:r>
            <w:r>
              <w:rPr>
                <w:noProof/>
                <w:webHidden/>
              </w:rPr>
              <w:tab/>
            </w:r>
            <w:r>
              <w:rPr>
                <w:noProof/>
                <w:webHidden/>
              </w:rPr>
              <w:fldChar w:fldCharType="begin"/>
            </w:r>
            <w:r>
              <w:rPr>
                <w:noProof/>
                <w:webHidden/>
              </w:rPr>
              <w:instrText xml:space="preserve"> PAGEREF _Toc5016510 \h </w:instrText>
            </w:r>
            <w:r>
              <w:rPr>
                <w:noProof/>
                <w:webHidden/>
              </w:rPr>
            </w:r>
            <w:r>
              <w:rPr>
                <w:noProof/>
                <w:webHidden/>
              </w:rPr>
              <w:fldChar w:fldCharType="separate"/>
            </w:r>
            <w:r>
              <w:rPr>
                <w:noProof/>
                <w:webHidden/>
              </w:rPr>
              <w:t>12</w:t>
            </w:r>
            <w:r>
              <w:rPr>
                <w:noProof/>
                <w:webHidden/>
              </w:rPr>
              <w:fldChar w:fldCharType="end"/>
            </w:r>
          </w:hyperlink>
        </w:p>
        <w:p w:rsidR="00340BCA" w:rsidRDefault="00340BCA">
          <w:pPr>
            <w:pStyle w:val="TJ3"/>
            <w:tabs>
              <w:tab w:val="right" w:leader="dot" w:pos="9074"/>
            </w:tabs>
            <w:rPr>
              <w:rFonts w:asciiTheme="minorHAnsi" w:eastAsiaTheme="minorEastAsia" w:hAnsiTheme="minorHAnsi" w:cstheme="minorBidi"/>
              <w:noProof/>
              <w:sz w:val="22"/>
              <w:szCs w:val="22"/>
              <w:lang w:eastAsia="en-US" w:bidi="ar-SA"/>
            </w:rPr>
          </w:pPr>
          <w:hyperlink w:anchor="_Toc5016511" w:history="1">
            <w:r w:rsidRPr="0098241D">
              <w:rPr>
                <w:rStyle w:val="Hiperhivatkozs"/>
                <w:noProof/>
              </w:rPr>
              <w:t>IEnvironment</w:t>
            </w:r>
            <w:r>
              <w:rPr>
                <w:noProof/>
                <w:webHidden/>
              </w:rPr>
              <w:tab/>
            </w:r>
            <w:r>
              <w:rPr>
                <w:noProof/>
                <w:webHidden/>
              </w:rPr>
              <w:fldChar w:fldCharType="begin"/>
            </w:r>
            <w:r>
              <w:rPr>
                <w:noProof/>
                <w:webHidden/>
              </w:rPr>
              <w:instrText xml:space="preserve"> PAGEREF _Toc5016511 \h </w:instrText>
            </w:r>
            <w:r>
              <w:rPr>
                <w:noProof/>
                <w:webHidden/>
              </w:rPr>
            </w:r>
            <w:r>
              <w:rPr>
                <w:noProof/>
                <w:webHidden/>
              </w:rPr>
              <w:fldChar w:fldCharType="separate"/>
            </w:r>
            <w:r>
              <w:rPr>
                <w:noProof/>
                <w:webHidden/>
              </w:rPr>
              <w:t>12</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512" w:history="1">
            <w:r w:rsidRPr="0098241D">
              <w:rPr>
                <w:rStyle w:val="Hiperhivatkozs"/>
                <w:noProof/>
              </w:rPr>
              <w:t>Formats</w:t>
            </w:r>
            <w:r>
              <w:rPr>
                <w:noProof/>
                <w:webHidden/>
              </w:rPr>
              <w:tab/>
            </w:r>
            <w:r>
              <w:rPr>
                <w:noProof/>
                <w:webHidden/>
              </w:rPr>
              <w:fldChar w:fldCharType="begin"/>
            </w:r>
            <w:r>
              <w:rPr>
                <w:noProof/>
                <w:webHidden/>
              </w:rPr>
              <w:instrText xml:space="preserve"> PAGEREF _Toc5016512 \h </w:instrText>
            </w:r>
            <w:r>
              <w:rPr>
                <w:noProof/>
                <w:webHidden/>
              </w:rPr>
            </w:r>
            <w:r>
              <w:rPr>
                <w:noProof/>
                <w:webHidden/>
              </w:rPr>
              <w:fldChar w:fldCharType="separate"/>
            </w:r>
            <w:r>
              <w:rPr>
                <w:noProof/>
                <w:webHidden/>
              </w:rPr>
              <w:t>13</w:t>
            </w:r>
            <w:r>
              <w:rPr>
                <w:noProof/>
                <w:webHidden/>
              </w:rPr>
              <w:fldChar w:fldCharType="end"/>
            </w:r>
          </w:hyperlink>
        </w:p>
        <w:p w:rsidR="00340BCA" w:rsidRDefault="00340BCA">
          <w:pPr>
            <w:pStyle w:val="TJ2"/>
            <w:tabs>
              <w:tab w:val="right" w:leader="dot" w:pos="9074"/>
            </w:tabs>
            <w:rPr>
              <w:rFonts w:asciiTheme="minorHAnsi" w:eastAsiaTheme="minorEastAsia" w:hAnsiTheme="minorHAnsi" w:cstheme="minorBidi"/>
              <w:noProof/>
              <w:sz w:val="22"/>
              <w:szCs w:val="22"/>
              <w:lang w:eastAsia="en-US" w:bidi="ar-SA"/>
            </w:rPr>
          </w:pPr>
          <w:hyperlink w:anchor="_Toc5016513" w:history="1">
            <w:r w:rsidRPr="0098241D">
              <w:rPr>
                <w:rStyle w:val="Hiperhivatkozs"/>
                <w:noProof/>
              </w:rPr>
              <w:t>MQXliff</w:t>
            </w:r>
            <w:r>
              <w:rPr>
                <w:noProof/>
                <w:webHidden/>
              </w:rPr>
              <w:tab/>
            </w:r>
            <w:r>
              <w:rPr>
                <w:noProof/>
                <w:webHidden/>
              </w:rPr>
              <w:fldChar w:fldCharType="begin"/>
            </w:r>
            <w:r>
              <w:rPr>
                <w:noProof/>
                <w:webHidden/>
              </w:rPr>
              <w:instrText xml:space="preserve"> PAGEREF _Toc5016513 \h </w:instrText>
            </w:r>
            <w:r>
              <w:rPr>
                <w:noProof/>
                <w:webHidden/>
              </w:rPr>
            </w:r>
            <w:r>
              <w:rPr>
                <w:noProof/>
                <w:webHidden/>
              </w:rPr>
              <w:fldChar w:fldCharType="separate"/>
            </w:r>
            <w:r>
              <w:rPr>
                <w:noProof/>
                <w:webHidden/>
              </w:rPr>
              <w:t>13</w:t>
            </w:r>
            <w:r>
              <w:rPr>
                <w:noProof/>
                <w:webHidden/>
              </w:rPr>
              <w:fldChar w:fldCharType="end"/>
            </w:r>
          </w:hyperlink>
        </w:p>
        <w:p w:rsidR="00340BCA" w:rsidRDefault="00340BCA">
          <w:pPr>
            <w:pStyle w:val="TJ3"/>
            <w:tabs>
              <w:tab w:val="right" w:leader="dot" w:pos="9074"/>
            </w:tabs>
            <w:rPr>
              <w:rFonts w:asciiTheme="minorHAnsi" w:eastAsiaTheme="minorEastAsia" w:hAnsiTheme="minorHAnsi" w:cstheme="minorBidi"/>
              <w:noProof/>
              <w:sz w:val="22"/>
              <w:szCs w:val="22"/>
              <w:lang w:eastAsia="en-US" w:bidi="ar-SA"/>
            </w:rPr>
          </w:pPr>
          <w:hyperlink w:anchor="_Toc5016514" w:history="1">
            <w:r w:rsidRPr="0098241D">
              <w:rPr>
                <w:rStyle w:val="Hiperhivatkozs"/>
                <w:noProof/>
              </w:rPr>
              <w:t>Export format</w:t>
            </w:r>
            <w:r>
              <w:rPr>
                <w:noProof/>
                <w:webHidden/>
              </w:rPr>
              <w:tab/>
            </w:r>
            <w:r>
              <w:rPr>
                <w:noProof/>
                <w:webHidden/>
              </w:rPr>
              <w:fldChar w:fldCharType="begin"/>
            </w:r>
            <w:r>
              <w:rPr>
                <w:noProof/>
                <w:webHidden/>
              </w:rPr>
              <w:instrText xml:space="preserve"> PAGEREF _Toc5016514 \h </w:instrText>
            </w:r>
            <w:r>
              <w:rPr>
                <w:noProof/>
                <w:webHidden/>
              </w:rPr>
            </w:r>
            <w:r>
              <w:rPr>
                <w:noProof/>
                <w:webHidden/>
              </w:rPr>
              <w:fldChar w:fldCharType="separate"/>
            </w:r>
            <w:r>
              <w:rPr>
                <w:noProof/>
                <w:webHidden/>
              </w:rPr>
              <w:t>13</w:t>
            </w:r>
            <w:r>
              <w:rPr>
                <w:noProof/>
                <w:webHidden/>
              </w:rPr>
              <w:fldChar w:fldCharType="end"/>
            </w:r>
          </w:hyperlink>
        </w:p>
        <w:p w:rsidR="00340BCA" w:rsidRDefault="00340BCA">
          <w:pPr>
            <w:pStyle w:val="TJ3"/>
            <w:tabs>
              <w:tab w:val="right" w:leader="dot" w:pos="9074"/>
            </w:tabs>
            <w:rPr>
              <w:rFonts w:asciiTheme="minorHAnsi" w:eastAsiaTheme="minorEastAsia" w:hAnsiTheme="minorHAnsi" w:cstheme="minorBidi"/>
              <w:noProof/>
              <w:sz w:val="22"/>
              <w:szCs w:val="22"/>
              <w:lang w:eastAsia="en-US" w:bidi="ar-SA"/>
            </w:rPr>
          </w:pPr>
          <w:hyperlink w:anchor="_Toc5016515" w:history="1">
            <w:r w:rsidRPr="0098241D">
              <w:rPr>
                <w:rStyle w:val="Hiperhivatkozs"/>
                <w:noProof/>
              </w:rPr>
              <w:t>Addin response format</w:t>
            </w:r>
            <w:r>
              <w:rPr>
                <w:noProof/>
                <w:webHidden/>
              </w:rPr>
              <w:tab/>
            </w:r>
            <w:r>
              <w:rPr>
                <w:noProof/>
                <w:webHidden/>
              </w:rPr>
              <w:fldChar w:fldCharType="begin"/>
            </w:r>
            <w:r>
              <w:rPr>
                <w:noProof/>
                <w:webHidden/>
              </w:rPr>
              <w:instrText xml:space="preserve"> PAGEREF _Toc5016515 \h </w:instrText>
            </w:r>
            <w:r>
              <w:rPr>
                <w:noProof/>
                <w:webHidden/>
              </w:rPr>
            </w:r>
            <w:r>
              <w:rPr>
                <w:noProof/>
                <w:webHidden/>
              </w:rPr>
              <w:fldChar w:fldCharType="separate"/>
            </w:r>
            <w:r>
              <w:rPr>
                <w:noProof/>
                <w:webHidden/>
              </w:rPr>
              <w:t>14</w:t>
            </w:r>
            <w:r>
              <w:rPr>
                <w:noProof/>
                <w:webHidden/>
              </w:rPr>
              <w:fldChar w:fldCharType="end"/>
            </w:r>
          </w:hyperlink>
        </w:p>
        <w:p w:rsidR="00340BCA" w:rsidRDefault="00340BCA">
          <w:pPr>
            <w:pStyle w:val="TJ1"/>
            <w:rPr>
              <w:rFonts w:asciiTheme="minorHAnsi" w:eastAsiaTheme="minorEastAsia" w:hAnsiTheme="minorHAnsi" w:cstheme="minorBidi"/>
              <w:noProof/>
              <w:sz w:val="22"/>
              <w:szCs w:val="22"/>
              <w:lang w:eastAsia="en-US" w:bidi="ar-SA"/>
            </w:rPr>
          </w:pPr>
          <w:hyperlink w:anchor="_Toc5016516" w:history="1">
            <w:r w:rsidRPr="0098241D">
              <w:rPr>
                <w:rStyle w:val="Hiperhivatkozs"/>
                <w:noProof/>
                <w:highlight w:val="yellow"/>
              </w:rPr>
              <w:t>Checklist to update a plugin for memoQ 8.0</w:t>
            </w:r>
            <w:r>
              <w:rPr>
                <w:noProof/>
                <w:webHidden/>
              </w:rPr>
              <w:tab/>
            </w:r>
            <w:r>
              <w:rPr>
                <w:noProof/>
                <w:webHidden/>
              </w:rPr>
              <w:fldChar w:fldCharType="begin"/>
            </w:r>
            <w:r>
              <w:rPr>
                <w:noProof/>
                <w:webHidden/>
              </w:rPr>
              <w:instrText xml:space="preserve"> PAGEREF _Toc5016516 \h </w:instrText>
            </w:r>
            <w:r>
              <w:rPr>
                <w:noProof/>
                <w:webHidden/>
              </w:rPr>
            </w:r>
            <w:r>
              <w:rPr>
                <w:noProof/>
                <w:webHidden/>
              </w:rPr>
              <w:fldChar w:fldCharType="separate"/>
            </w:r>
            <w:r>
              <w:rPr>
                <w:noProof/>
                <w:webHidden/>
              </w:rPr>
              <w:t>15</w:t>
            </w:r>
            <w:r>
              <w:rPr>
                <w:noProof/>
                <w:webHidden/>
              </w:rPr>
              <w:fldChar w:fldCharType="end"/>
            </w:r>
          </w:hyperlink>
        </w:p>
        <w:p w:rsidR="00F13E9E" w:rsidRPr="00057E8B" w:rsidRDefault="00A52895">
          <w:r w:rsidRPr="00057E8B">
            <w:fldChar w:fldCharType="end"/>
          </w:r>
        </w:p>
      </w:sdtContent>
    </w:sdt>
    <w:p w:rsidR="00C47E46" w:rsidRPr="00057E8B" w:rsidRDefault="00C47E46" w:rsidP="002D5C19"/>
    <w:p w:rsidR="00C47E46" w:rsidRPr="00057E8B" w:rsidRDefault="00C47E46" w:rsidP="002D5C19">
      <w:pPr>
        <w:pStyle w:val="Cmsor1"/>
      </w:pPr>
      <w:r w:rsidRPr="00057E8B">
        <w:br w:type="page"/>
      </w:r>
      <w:bookmarkStart w:id="2" w:name="_Toc250556317"/>
      <w:bookmarkStart w:id="3" w:name="_Toc5016488"/>
      <w:r w:rsidRPr="00057E8B">
        <w:lastRenderedPageBreak/>
        <w:t>Versions</w:t>
      </w:r>
      <w:bookmarkEnd w:id="2"/>
      <w:bookmarkEnd w:id="3"/>
    </w:p>
    <w:tbl>
      <w:tblPr>
        <w:tblW w:w="9234" w:type="dxa"/>
        <w:tblInd w:w="38" w:type="dxa"/>
        <w:tblLook w:val="01E0" w:firstRow="1" w:lastRow="1" w:firstColumn="1" w:lastColumn="1" w:noHBand="0" w:noVBand="0"/>
      </w:tblPr>
      <w:tblGrid>
        <w:gridCol w:w="1930"/>
        <w:gridCol w:w="875"/>
        <w:gridCol w:w="867"/>
        <w:gridCol w:w="5562"/>
      </w:tblGrid>
      <w:tr w:rsidR="0056207D" w:rsidRPr="00057E8B" w:rsidTr="00F16A5B">
        <w:trPr>
          <w:trHeight w:val="238"/>
        </w:trPr>
        <w:tc>
          <w:tcPr>
            <w:tcW w:w="1930" w:type="dxa"/>
            <w:tcBorders>
              <w:bottom w:val="single" w:sz="4" w:space="0" w:color="auto"/>
              <w:right w:val="single" w:sz="4" w:space="0" w:color="auto"/>
            </w:tcBorders>
          </w:tcPr>
          <w:p w:rsidR="0056207D" w:rsidRPr="00057E8B" w:rsidRDefault="0056207D" w:rsidP="002D5C19">
            <w:pPr>
              <w:pStyle w:val="Versions"/>
            </w:pPr>
            <w:r w:rsidRPr="00057E8B">
              <w:t>Date</w:t>
            </w:r>
          </w:p>
        </w:tc>
        <w:tc>
          <w:tcPr>
            <w:tcW w:w="875" w:type="dxa"/>
            <w:tcBorders>
              <w:left w:val="single" w:sz="4" w:space="0" w:color="auto"/>
              <w:bottom w:val="single" w:sz="4" w:space="0" w:color="auto"/>
            </w:tcBorders>
          </w:tcPr>
          <w:p w:rsidR="0056207D" w:rsidRPr="00057E8B" w:rsidRDefault="0056207D" w:rsidP="002D5C19">
            <w:pPr>
              <w:pStyle w:val="Versions"/>
            </w:pPr>
            <w:r w:rsidRPr="00057E8B">
              <w:t>Ver</w:t>
            </w:r>
            <w:r w:rsidR="00460789">
              <w:t>sion</w:t>
            </w:r>
          </w:p>
        </w:tc>
        <w:tc>
          <w:tcPr>
            <w:tcW w:w="867" w:type="dxa"/>
            <w:tcBorders>
              <w:left w:val="single" w:sz="4" w:space="0" w:color="auto"/>
              <w:bottom w:val="single" w:sz="4" w:space="0" w:color="auto"/>
              <w:right w:val="single" w:sz="4" w:space="0" w:color="auto"/>
            </w:tcBorders>
          </w:tcPr>
          <w:p w:rsidR="0056207D" w:rsidRPr="00057E8B" w:rsidRDefault="0056207D" w:rsidP="002D5C19">
            <w:pPr>
              <w:pStyle w:val="Versions"/>
            </w:pPr>
            <w:r w:rsidRPr="00057E8B">
              <w:t>Who</w:t>
            </w:r>
          </w:p>
        </w:tc>
        <w:tc>
          <w:tcPr>
            <w:tcW w:w="5562" w:type="dxa"/>
            <w:tcBorders>
              <w:left w:val="single" w:sz="4" w:space="0" w:color="auto"/>
              <w:bottom w:val="single" w:sz="4" w:space="0" w:color="auto"/>
            </w:tcBorders>
          </w:tcPr>
          <w:p w:rsidR="0056207D" w:rsidRPr="00057E8B" w:rsidRDefault="0056207D" w:rsidP="002D5C19">
            <w:pPr>
              <w:pStyle w:val="Versions"/>
            </w:pPr>
            <w:r w:rsidRPr="00057E8B">
              <w:t>Change</w:t>
            </w:r>
          </w:p>
        </w:tc>
      </w:tr>
      <w:tr w:rsidR="00D15326" w:rsidRPr="00057E8B" w:rsidTr="00F16A5B">
        <w:trPr>
          <w:trHeight w:val="220"/>
        </w:trPr>
        <w:tc>
          <w:tcPr>
            <w:tcW w:w="1930" w:type="dxa"/>
            <w:tcBorders>
              <w:top w:val="single" w:sz="4" w:space="0" w:color="auto"/>
              <w:bottom w:val="single" w:sz="4" w:space="0" w:color="auto"/>
              <w:right w:val="single" w:sz="4" w:space="0" w:color="auto"/>
            </w:tcBorders>
          </w:tcPr>
          <w:p w:rsidR="00D15326" w:rsidRPr="00A72C88" w:rsidRDefault="00FA3DFA" w:rsidP="00FA3DFA">
            <w:pPr>
              <w:pStyle w:val="Versions"/>
            </w:pPr>
            <w:r>
              <w:t>Aug</w:t>
            </w:r>
            <w:r w:rsidR="00460789">
              <w:t xml:space="preserve"> </w:t>
            </w:r>
            <w:r w:rsidR="0036221A">
              <w:t>1</w:t>
            </w:r>
            <w:r>
              <w:t>2</w:t>
            </w:r>
            <w:r w:rsidR="00ED43BC">
              <w:t>, 2013</w:t>
            </w:r>
          </w:p>
        </w:tc>
        <w:tc>
          <w:tcPr>
            <w:tcW w:w="875" w:type="dxa"/>
            <w:tcBorders>
              <w:top w:val="single" w:sz="4" w:space="0" w:color="auto"/>
              <w:left w:val="single" w:sz="4" w:space="0" w:color="auto"/>
              <w:bottom w:val="single" w:sz="4" w:space="0" w:color="auto"/>
            </w:tcBorders>
          </w:tcPr>
          <w:p w:rsidR="00D15326" w:rsidRPr="00A72C88" w:rsidRDefault="00460789" w:rsidP="00B81BC1">
            <w:r>
              <w:t>1.0</w:t>
            </w:r>
          </w:p>
        </w:tc>
        <w:tc>
          <w:tcPr>
            <w:tcW w:w="867" w:type="dxa"/>
            <w:tcBorders>
              <w:top w:val="single" w:sz="4" w:space="0" w:color="auto"/>
              <w:left w:val="single" w:sz="4" w:space="0" w:color="auto"/>
              <w:bottom w:val="single" w:sz="4" w:space="0" w:color="auto"/>
              <w:right w:val="single" w:sz="4" w:space="0" w:color="auto"/>
            </w:tcBorders>
          </w:tcPr>
          <w:p w:rsidR="00D15326" w:rsidRPr="00A72C88" w:rsidRDefault="00AB72F0" w:rsidP="00EF1131">
            <w:proofErr w:type="spellStart"/>
            <w:r>
              <w:t>Sz</w:t>
            </w:r>
            <w:r w:rsidR="00157202">
              <w:t>G</w:t>
            </w:r>
            <w:proofErr w:type="spellEnd"/>
          </w:p>
        </w:tc>
        <w:tc>
          <w:tcPr>
            <w:tcW w:w="5562" w:type="dxa"/>
            <w:tcBorders>
              <w:top w:val="single" w:sz="4" w:space="0" w:color="auto"/>
              <w:left w:val="single" w:sz="4" w:space="0" w:color="auto"/>
              <w:bottom w:val="single" w:sz="4" w:space="0" w:color="auto"/>
            </w:tcBorders>
          </w:tcPr>
          <w:p w:rsidR="00D15326" w:rsidRPr="00A72C88" w:rsidRDefault="00581C66" w:rsidP="0014134C">
            <w:r>
              <w:t>Initial version</w:t>
            </w:r>
          </w:p>
        </w:tc>
      </w:tr>
      <w:tr w:rsidR="006E0A5B" w:rsidRPr="00057E8B" w:rsidTr="00F16A5B">
        <w:trPr>
          <w:trHeight w:val="220"/>
        </w:trPr>
        <w:tc>
          <w:tcPr>
            <w:tcW w:w="1930" w:type="dxa"/>
            <w:tcBorders>
              <w:top w:val="single" w:sz="4" w:space="0" w:color="auto"/>
              <w:bottom w:val="single" w:sz="4" w:space="0" w:color="auto"/>
              <w:right w:val="single" w:sz="4" w:space="0" w:color="auto"/>
            </w:tcBorders>
          </w:tcPr>
          <w:p w:rsidR="006E0A5B" w:rsidRDefault="006E0A5B" w:rsidP="00FA3DFA">
            <w:pPr>
              <w:pStyle w:val="Versions"/>
            </w:pPr>
            <w:r>
              <w:t>Sept 18, 2013</w:t>
            </w:r>
          </w:p>
        </w:tc>
        <w:tc>
          <w:tcPr>
            <w:tcW w:w="875" w:type="dxa"/>
            <w:tcBorders>
              <w:top w:val="single" w:sz="4" w:space="0" w:color="auto"/>
              <w:left w:val="single" w:sz="4" w:space="0" w:color="auto"/>
              <w:bottom w:val="single" w:sz="4" w:space="0" w:color="auto"/>
            </w:tcBorders>
          </w:tcPr>
          <w:p w:rsidR="006E0A5B" w:rsidRDefault="006E0A5B" w:rsidP="00B81BC1">
            <w:r>
              <w:t>1.1</w:t>
            </w:r>
          </w:p>
        </w:tc>
        <w:tc>
          <w:tcPr>
            <w:tcW w:w="867" w:type="dxa"/>
            <w:tcBorders>
              <w:top w:val="single" w:sz="4" w:space="0" w:color="auto"/>
              <w:left w:val="single" w:sz="4" w:space="0" w:color="auto"/>
              <w:bottom w:val="single" w:sz="4" w:space="0" w:color="auto"/>
              <w:right w:val="single" w:sz="4" w:space="0" w:color="auto"/>
            </w:tcBorders>
          </w:tcPr>
          <w:p w:rsidR="006E0A5B" w:rsidRDefault="006E0A5B" w:rsidP="00EF1131">
            <w:proofErr w:type="spellStart"/>
            <w:r>
              <w:t>SzG</w:t>
            </w:r>
            <w:proofErr w:type="spellEnd"/>
          </w:p>
        </w:tc>
        <w:tc>
          <w:tcPr>
            <w:tcW w:w="5562" w:type="dxa"/>
            <w:tcBorders>
              <w:top w:val="single" w:sz="4" w:space="0" w:color="auto"/>
              <w:left w:val="single" w:sz="4" w:space="0" w:color="auto"/>
              <w:bottom w:val="single" w:sz="4" w:space="0" w:color="auto"/>
            </w:tcBorders>
          </w:tcPr>
          <w:p w:rsidR="006E0A5B" w:rsidRDefault="006E0A5B" w:rsidP="006E0A5B">
            <w:r>
              <w:t>Update to renames and changes in API</w:t>
            </w:r>
          </w:p>
        </w:tc>
      </w:tr>
      <w:tr w:rsidR="00074F8E" w:rsidRPr="00057E8B" w:rsidTr="00F16A5B">
        <w:trPr>
          <w:trHeight w:val="220"/>
        </w:trPr>
        <w:tc>
          <w:tcPr>
            <w:tcW w:w="1930" w:type="dxa"/>
            <w:tcBorders>
              <w:top w:val="single" w:sz="4" w:space="0" w:color="auto"/>
              <w:bottom w:val="single" w:sz="4" w:space="0" w:color="auto"/>
              <w:right w:val="single" w:sz="4" w:space="0" w:color="auto"/>
            </w:tcBorders>
          </w:tcPr>
          <w:p w:rsidR="00074F8E" w:rsidRDefault="00074F8E" w:rsidP="00FA3DFA">
            <w:pPr>
              <w:pStyle w:val="Versions"/>
            </w:pPr>
            <w:r>
              <w:t>Jan 21, 2016</w:t>
            </w:r>
          </w:p>
        </w:tc>
        <w:tc>
          <w:tcPr>
            <w:tcW w:w="875" w:type="dxa"/>
            <w:tcBorders>
              <w:top w:val="single" w:sz="4" w:space="0" w:color="auto"/>
              <w:left w:val="single" w:sz="4" w:space="0" w:color="auto"/>
              <w:bottom w:val="single" w:sz="4" w:space="0" w:color="auto"/>
            </w:tcBorders>
          </w:tcPr>
          <w:p w:rsidR="00074F8E" w:rsidRDefault="00074F8E" w:rsidP="00B81BC1">
            <w:r>
              <w:t>1.2</w:t>
            </w:r>
          </w:p>
        </w:tc>
        <w:tc>
          <w:tcPr>
            <w:tcW w:w="867" w:type="dxa"/>
            <w:tcBorders>
              <w:top w:val="single" w:sz="4" w:space="0" w:color="auto"/>
              <w:left w:val="single" w:sz="4" w:space="0" w:color="auto"/>
              <w:bottom w:val="single" w:sz="4" w:space="0" w:color="auto"/>
              <w:right w:val="single" w:sz="4" w:space="0" w:color="auto"/>
            </w:tcBorders>
          </w:tcPr>
          <w:p w:rsidR="00074F8E" w:rsidRDefault="00074F8E" w:rsidP="00EF1131">
            <w:r>
              <w:t>NG</w:t>
            </w:r>
          </w:p>
        </w:tc>
        <w:tc>
          <w:tcPr>
            <w:tcW w:w="5562" w:type="dxa"/>
            <w:tcBorders>
              <w:top w:val="single" w:sz="4" w:space="0" w:color="auto"/>
              <w:left w:val="single" w:sz="4" w:space="0" w:color="auto"/>
              <w:bottom w:val="single" w:sz="4" w:space="0" w:color="auto"/>
            </w:tcBorders>
          </w:tcPr>
          <w:p w:rsidR="00074F8E" w:rsidRDefault="00074F8E" w:rsidP="006E0A5B">
            <w:r>
              <w:t>Segment-by-segment QA checks</w:t>
            </w:r>
          </w:p>
        </w:tc>
      </w:tr>
      <w:tr w:rsidR="00C4653F" w:rsidRPr="00057E8B" w:rsidTr="00F16A5B">
        <w:trPr>
          <w:trHeight w:val="220"/>
        </w:trPr>
        <w:tc>
          <w:tcPr>
            <w:tcW w:w="1930" w:type="dxa"/>
            <w:tcBorders>
              <w:top w:val="single" w:sz="4" w:space="0" w:color="auto"/>
              <w:bottom w:val="single" w:sz="4" w:space="0" w:color="auto"/>
              <w:right w:val="single" w:sz="4" w:space="0" w:color="auto"/>
            </w:tcBorders>
          </w:tcPr>
          <w:p w:rsidR="00C4653F" w:rsidRDefault="00C4653F" w:rsidP="00FA3DFA">
            <w:pPr>
              <w:pStyle w:val="Versions"/>
            </w:pPr>
            <w:r>
              <w:t>May 24, 2016</w:t>
            </w:r>
          </w:p>
        </w:tc>
        <w:tc>
          <w:tcPr>
            <w:tcW w:w="875" w:type="dxa"/>
            <w:tcBorders>
              <w:top w:val="single" w:sz="4" w:space="0" w:color="auto"/>
              <w:left w:val="single" w:sz="4" w:space="0" w:color="auto"/>
              <w:bottom w:val="single" w:sz="4" w:space="0" w:color="auto"/>
            </w:tcBorders>
          </w:tcPr>
          <w:p w:rsidR="00C4653F" w:rsidRDefault="00C4653F" w:rsidP="00B81BC1">
            <w:r>
              <w:t>1.3</w:t>
            </w:r>
          </w:p>
        </w:tc>
        <w:tc>
          <w:tcPr>
            <w:tcW w:w="867" w:type="dxa"/>
            <w:tcBorders>
              <w:top w:val="single" w:sz="4" w:space="0" w:color="auto"/>
              <w:left w:val="single" w:sz="4" w:space="0" w:color="auto"/>
              <w:bottom w:val="single" w:sz="4" w:space="0" w:color="auto"/>
              <w:right w:val="single" w:sz="4" w:space="0" w:color="auto"/>
            </w:tcBorders>
          </w:tcPr>
          <w:p w:rsidR="00C4653F" w:rsidRDefault="00C4653F" w:rsidP="00EF1131">
            <w:r>
              <w:t>NG</w:t>
            </w:r>
          </w:p>
        </w:tc>
        <w:tc>
          <w:tcPr>
            <w:tcW w:w="5562" w:type="dxa"/>
            <w:tcBorders>
              <w:top w:val="single" w:sz="4" w:space="0" w:color="auto"/>
              <w:left w:val="single" w:sz="4" w:space="0" w:color="auto"/>
              <w:bottom w:val="single" w:sz="4" w:space="0" w:color="auto"/>
            </w:tcBorders>
          </w:tcPr>
          <w:p w:rsidR="00C4653F" w:rsidRDefault="00C4653F" w:rsidP="006E0A5B">
            <w:r>
              <w:t xml:space="preserve">Problem category in </w:t>
            </w:r>
            <w:proofErr w:type="spellStart"/>
            <w:r>
              <w:t>MQXliff</w:t>
            </w:r>
            <w:proofErr w:type="spellEnd"/>
            <w:r>
              <w:t xml:space="preserve"> response</w:t>
            </w:r>
          </w:p>
        </w:tc>
      </w:tr>
      <w:tr w:rsidR="00787C28" w:rsidRPr="00057E8B" w:rsidTr="00F16A5B">
        <w:trPr>
          <w:trHeight w:val="220"/>
        </w:trPr>
        <w:tc>
          <w:tcPr>
            <w:tcW w:w="1930" w:type="dxa"/>
            <w:tcBorders>
              <w:top w:val="single" w:sz="4" w:space="0" w:color="auto"/>
              <w:bottom w:val="single" w:sz="4" w:space="0" w:color="auto"/>
              <w:right w:val="single" w:sz="4" w:space="0" w:color="auto"/>
            </w:tcBorders>
          </w:tcPr>
          <w:p w:rsidR="00787C28" w:rsidRDefault="00787C28" w:rsidP="00FA3DFA">
            <w:pPr>
              <w:pStyle w:val="Versions"/>
            </w:pPr>
            <w:r>
              <w:t>Sep 14, 2016</w:t>
            </w:r>
          </w:p>
        </w:tc>
        <w:tc>
          <w:tcPr>
            <w:tcW w:w="875" w:type="dxa"/>
            <w:tcBorders>
              <w:top w:val="single" w:sz="4" w:space="0" w:color="auto"/>
              <w:left w:val="single" w:sz="4" w:space="0" w:color="auto"/>
              <w:bottom w:val="single" w:sz="4" w:space="0" w:color="auto"/>
            </w:tcBorders>
          </w:tcPr>
          <w:p w:rsidR="00787C28" w:rsidRDefault="00787C28" w:rsidP="00B81BC1">
            <w:r>
              <w:t>2.0</w:t>
            </w:r>
          </w:p>
        </w:tc>
        <w:tc>
          <w:tcPr>
            <w:tcW w:w="867" w:type="dxa"/>
            <w:tcBorders>
              <w:top w:val="single" w:sz="4" w:space="0" w:color="auto"/>
              <w:left w:val="single" w:sz="4" w:space="0" w:color="auto"/>
              <w:bottom w:val="single" w:sz="4" w:space="0" w:color="auto"/>
              <w:right w:val="single" w:sz="4" w:space="0" w:color="auto"/>
            </w:tcBorders>
          </w:tcPr>
          <w:p w:rsidR="00787C28" w:rsidRDefault="00787C28" w:rsidP="00EF1131">
            <w:r>
              <w:t>DÁ</w:t>
            </w:r>
          </w:p>
        </w:tc>
        <w:tc>
          <w:tcPr>
            <w:tcW w:w="5562" w:type="dxa"/>
            <w:tcBorders>
              <w:top w:val="single" w:sz="4" w:space="0" w:color="auto"/>
              <w:left w:val="single" w:sz="4" w:space="0" w:color="auto"/>
              <w:bottom w:val="single" w:sz="4" w:space="0" w:color="auto"/>
            </w:tcBorders>
          </w:tcPr>
          <w:p w:rsidR="00787C28" w:rsidRDefault="00787C28" w:rsidP="006E0A5B">
            <w:r w:rsidRPr="00787C28">
              <w:rPr>
                <w:highlight w:val="yellow"/>
              </w:rPr>
              <w:t xml:space="preserve">Changes in </w:t>
            </w:r>
            <w:proofErr w:type="spellStart"/>
            <w:r w:rsidRPr="00787C28">
              <w:rPr>
                <w:highlight w:val="yellow"/>
              </w:rPr>
              <w:t>memoQ</w:t>
            </w:r>
            <w:proofErr w:type="spellEnd"/>
            <w:r w:rsidRPr="00787C28">
              <w:rPr>
                <w:highlight w:val="yellow"/>
              </w:rPr>
              <w:t xml:space="preserve"> 8.0</w:t>
            </w:r>
          </w:p>
        </w:tc>
      </w:tr>
    </w:tbl>
    <w:p w:rsidR="00F16A5B" w:rsidRPr="00F16A5B" w:rsidRDefault="00F16A5B" w:rsidP="00F16A5B">
      <w:pPr>
        <w:pStyle w:val="Cmsor1"/>
      </w:pPr>
      <w:bookmarkStart w:id="4" w:name="_Toc5016489"/>
      <w:r w:rsidRPr="00F16A5B">
        <w:t>Overview</w:t>
      </w:r>
      <w:bookmarkEnd w:id="4"/>
    </w:p>
    <w:p w:rsidR="00F16A5B" w:rsidRDefault="00712B77" w:rsidP="00F16A5B">
      <w:proofErr w:type="spellStart"/>
      <w:r>
        <w:t>memoQ</w:t>
      </w:r>
      <w:proofErr w:type="spellEnd"/>
      <w:r>
        <w:t xml:space="preserve"> 6.8</w:t>
      </w:r>
      <w:r w:rsidR="00F16A5B">
        <w:t xml:space="preserve"> has a new feature regarding Quality Assurance: developers and 3</w:t>
      </w:r>
      <w:r w:rsidR="00F16A5B" w:rsidRPr="002D2BA8">
        <w:rPr>
          <w:vertAlign w:val="superscript"/>
        </w:rPr>
        <w:t>rd</w:t>
      </w:r>
      <w:r w:rsidR="00F16A5B">
        <w:t xml:space="preserve"> party companies are now enabled to implement QA </w:t>
      </w:r>
      <w:proofErr w:type="spellStart"/>
      <w:r w:rsidR="00F16A5B">
        <w:t>addins</w:t>
      </w:r>
      <w:proofErr w:type="spellEnd"/>
      <w:r w:rsidR="00F16A5B">
        <w:t xml:space="preserve"> in order to customize their Quality Assurance methods.</w:t>
      </w:r>
    </w:p>
    <w:p w:rsidR="00051252" w:rsidRDefault="00051252" w:rsidP="00F16A5B">
      <w:r>
        <w:t>From the version 7.8.1</w:t>
      </w:r>
      <w:r w:rsidR="000665D5">
        <w:t>2</w:t>
      </w:r>
      <w:r w:rsidR="0008666C">
        <w:t>1</w:t>
      </w:r>
      <w:r>
        <w:t xml:space="preserve"> </w:t>
      </w:r>
      <w:proofErr w:type="spellStart"/>
      <w:r>
        <w:t>memoQ</w:t>
      </w:r>
      <w:proofErr w:type="spellEnd"/>
      <w:r>
        <w:t xml:space="preserve"> allows segment-level Quality Assurance as well.</w:t>
      </w:r>
    </w:p>
    <w:p w:rsidR="00787C28" w:rsidRDefault="00787C28" w:rsidP="00787C28">
      <w:pPr>
        <w:spacing w:before="200"/>
      </w:pPr>
      <w:r w:rsidRPr="00F724B5">
        <w:rPr>
          <w:highlight w:val="yellow"/>
        </w:rPr>
        <w:t xml:space="preserve">The plugin framework since </w:t>
      </w:r>
      <w:proofErr w:type="spellStart"/>
      <w:r w:rsidRPr="00F724B5">
        <w:rPr>
          <w:highlight w:val="yellow"/>
        </w:rPr>
        <w:t>memoQ</w:t>
      </w:r>
      <w:proofErr w:type="spellEnd"/>
      <w:r w:rsidRPr="00F724B5">
        <w:rPr>
          <w:highlight w:val="yellow"/>
        </w:rPr>
        <w:t xml:space="preserve"> 8.0 is not compatible with plugins in previous versions of </w:t>
      </w:r>
      <w:proofErr w:type="spellStart"/>
      <w:r w:rsidRPr="00F724B5">
        <w:rPr>
          <w:highlight w:val="yellow"/>
        </w:rPr>
        <w:t>memoQ</w:t>
      </w:r>
      <w:proofErr w:type="spellEnd"/>
      <w:r w:rsidRPr="00F724B5">
        <w:rPr>
          <w:highlight w:val="yellow"/>
        </w:rPr>
        <w:t>.</w:t>
      </w:r>
      <w:r>
        <w:t xml:space="preserve"> This means that plugins developed for previous versions of </w:t>
      </w:r>
      <w:proofErr w:type="spellStart"/>
      <w:r>
        <w:t>memoQ</w:t>
      </w:r>
      <w:proofErr w:type="spellEnd"/>
      <w:r>
        <w:t xml:space="preserve"> will not work in </w:t>
      </w:r>
      <w:proofErr w:type="spellStart"/>
      <w:r>
        <w:t>memoQ</w:t>
      </w:r>
      <w:proofErr w:type="spellEnd"/>
      <w:r>
        <w:t xml:space="preserve"> 8.0 and newer versions. The plugins have to be adjusted and recompiled to target </w:t>
      </w:r>
      <w:proofErr w:type="spellStart"/>
      <w:r>
        <w:t>memoQ</w:t>
      </w:r>
      <w:proofErr w:type="spellEnd"/>
      <w:r>
        <w:t xml:space="preserve"> 8.0.</w:t>
      </w:r>
    </w:p>
    <w:p w:rsidR="00F16A5B" w:rsidRDefault="00F16A5B" w:rsidP="00787C28">
      <w:pPr>
        <w:spacing w:before="200"/>
      </w:pPr>
      <w:r>
        <w:t xml:space="preserve">This document describes the fundamentals of QA and QA </w:t>
      </w:r>
      <w:proofErr w:type="spellStart"/>
      <w:r>
        <w:t>Addins</w:t>
      </w:r>
      <w:proofErr w:type="spellEnd"/>
      <w:r>
        <w:t xml:space="preserve"> in </w:t>
      </w:r>
      <w:proofErr w:type="spellStart"/>
      <w:r>
        <w:t>memoQ</w:t>
      </w:r>
      <w:proofErr w:type="spellEnd"/>
      <w:r>
        <w:t xml:space="preserve"> and gives a guide on how to implement QA </w:t>
      </w:r>
      <w:proofErr w:type="spellStart"/>
      <w:r>
        <w:t>addins</w:t>
      </w:r>
      <w:proofErr w:type="spellEnd"/>
      <w:r>
        <w:t>. It also serves as a reference for the SDK.</w:t>
      </w:r>
    </w:p>
    <w:p w:rsidR="00F16A5B" w:rsidRPr="002D2BA8" w:rsidRDefault="00F16A5B" w:rsidP="005A0107">
      <w:pPr>
        <w:pStyle w:val="Note"/>
      </w:pPr>
      <w:r w:rsidRPr="005A0107">
        <w:rPr>
          <w:b/>
        </w:rPr>
        <w:t>Note</w:t>
      </w:r>
      <w:r>
        <w:t xml:space="preserve">: throughout this document </w:t>
      </w:r>
      <w:r w:rsidR="00BD30EB">
        <w:t>“</w:t>
      </w:r>
      <w:proofErr w:type="spellStart"/>
      <w:r>
        <w:t>addin</w:t>
      </w:r>
      <w:proofErr w:type="spellEnd"/>
      <w:r w:rsidR="00BD30EB">
        <w:t>”</w:t>
      </w:r>
      <w:r>
        <w:t xml:space="preserve"> and </w:t>
      </w:r>
      <w:r w:rsidR="00BD30EB">
        <w:t>“</w:t>
      </w:r>
      <w:r>
        <w:t>plugin</w:t>
      </w:r>
      <w:r w:rsidR="00BD30EB">
        <w:t>”</w:t>
      </w:r>
      <w:r>
        <w:t xml:space="preserve"> are considered to be synonyms.</w:t>
      </w:r>
    </w:p>
    <w:p w:rsidR="00F16A5B" w:rsidRPr="00F16A5B" w:rsidRDefault="00712B77" w:rsidP="00F16A5B">
      <w:pPr>
        <w:pStyle w:val="Cmsor1"/>
      </w:pPr>
      <w:bookmarkStart w:id="5" w:name="_Toc5016490"/>
      <w:r>
        <w:t>Necessary software</w:t>
      </w:r>
      <w:bookmarkEnd w:id="5"/>
    </w:p>
    <w:p w:rsidR="00F16A5B" w:rsidRPr="002D2BA8" w:rsidRDefault="00F16A5B" w:rsidP="00F16A5B">
      <w:r>
        <w:t xml:space="preserve">QA </w:t>
      </w:r>
      <w:proofErr w:type="spellStart"/>
      <w:r>
        <w:t>addi</w:t>
      </w:r>
      <w:r w:rsidR="00712B77">
        <w:t>ns</w:t>
      </w:r>
      <w:proofErr w:type="spellEnd"/>
      <w:r w:rsidR="00712B77">
        <w:t xml:space="preserve"> are supported from </w:t>
      </w:r>
      <w:proofErr w:type="spellStart"/>
      <w:r w:rsidR="00712B77">
        <w:t>memoQ</w:t>
      </w:r>
      <w:proofErr w:type="spellEnd"/>
      <w:r w:rsidR="00712B77">
        <w:t xml:space="preserve"> 6.8</w:t>
      </w:r>
      <w:r>
        <w:t>.</w:t>
      </w:r>
      <w:r w:rsidR="00712B77">
        <w:t xml:space="preserve"> To be able to open the Visual Studio solution found within the SDK, </w:t>
      </w:r>
      <w:r w:rsidR="0058341B">
        <w:t>d</w:t>
      </w:r>
      <w:r w:rsidR="00712B77">
        <w:t>eveloper</w:t>
      </w:r>
      <w:r w:rsidR="0058341B">
        <w:t>s need</w:t>
      </w:r>
      <w:r w:rsidR="00712B77">
        <w:t xml:space="preserve"> Visual Studio 201</w:t>
      </w:r>
      <w:r w:rsidR="00787C28">
        <w:t>3</w:t>
      </w:r>
      <w:r w:rsidR="00712B77">
        <w:t xml:space="preserve"> or later.</w:t>
      </w:r>
      <w:r w:rsidR="005A0107">
        <w:t xml:space="preserve"> </w:t>
      </w:r>
      <w:proofErr w:type="spellStart"/>
      <w:r w:rsidR="005A0107">
        <w:t>Addins</w:t>
      </w:r>
      <w:proofErr w:type="spellEnd"/>
      <w:r w:rsidR="005A0107">
        <w:t xml:space="preserve"> are basically .NET Class Libraries targeting .NET Framework </w:t>
      </w:r>
      <w:r w:rsidR="00787C28">
        <w:t>4.6.1</w:t>
      </w:r>
      <w:r w:rsidR="005A0107">
        <w:t>.</w:t>
      </w:r>
      <w:r>
        <w:t xml:space="preserve"> </w:t>
      </w:r>
      <w:r w:rsidR="00200D47">
        <w:t xml:space="preserve">In order to run and debug </w:t>
      </w:r>
      <w:proofErr w:type="spellStart"/>
      <w:r w:rsidR="00200D47">
        <w:t>addins</w:t>
      </w:r>
      <w:proofErr w:type="spellEnd"/>
      <w:r w:rsidR="00200D47">
        <w:t xml:space="preserve"> the </w:t>
      </w:r>
      <w:proofErr w:type="spellStart"/>
      <w:r w:rsidR="00200D47">
        <w:t>Kilgray</w:t>
      </w:r>
      <w:proofErr w:type="spellEnd"/>
      <w:r w:rsidR="00200D47">
        <w:t xml:space="preserve"> </w:t>
      </w:r>
      <w:proofErr w:type="spellStart"/>
      <w:r w:rsidR="00B829E5">
        <w:t>Addi</w:t>
      </w:r>
      <w:r w:rsidR="00200D47">
        <w:t>nSigner</w:t>
      </w:r>
      <w:proofErr w:type="spellEnd"/>
      <w:r w:rsidR="00200D47">
        <w:t xml:space="preserve"> tool (</w:t>
      </w:r>
      <w:r w:rsidR="00B829E5">
        <w:t xml:space="preserve">distributed with this document) and a </w:t>
      </w:r>
      <w:proofErr w:type="spellStart"/>
      <w:r w:rsidR="00B829E5">
        <w:t>memoQ</w:t>
      </w:r>
      <w:proofErr w:type="spellEnd"/>
      <w:r w:rsidR="00B829E5">
        <w:t xml:space="preserve"> client is needed.</w:t>
      </w:r>
      <w:r>
        <w:t xml:space="preserve"> </w:t>
      </w:r>
    </w:p>
    <w:p w:rsidR="00F16A5B" w:rsidRPr="00F16A5B" w:rsidRDefault="00F16A5B" w:rsidP="00F16A5B">
      <w:pPr>
        <w:pStyle w:val="Cmsor1"/>
      </w:pPr>
      <w:bookmarkStart w:id="6" w:name="_Toc5016491"/>
      <w:r w:rsidRPr="00F16A5B">
        <w:t>Fundamentals</w:t>
      </w:r>
      <w:r>
        <w:t xml:space="preserve"> of</w:t>
      </w:r>
      <w:r w:rsidRPr="00F16A5B">
        <w:t xml:space="preserve"> QA </w:t>
      </w:r>
      <w:r>
        <w:t>i</w:t>
      </w:r>
      <w:r w:rsidRPr="00F16A5B">
        <w:t xml:space="preserve">n </w:t>
      </w:r>
      <w:proofErr w:type="spellStart"/>
      <w:r w:rsidRPr="00F16A5B">
        <w:t>memoQ</w:t>
      </w:r>
      <w:bookmarkEnd w:id="6"/>
      <w:proofErr w:type="spellEnd"/>
    </w:p>
    <w:p w:rsidR="00F16A5B" w:rsidRDefault="00F16A5B" w:rsidP="005A0107">
      <w:pPr>
        <w:pStyle w:val="Note"/>
      </w:pPr>
      <w:r w:rsidRPr="005A0107">
        <w:rPr>
          <w:b/>
        </w:rPr>
        <w:t>Note</w:t>
      </w:r>
      <w:r>
        <w:t xml:space="preserve">: this section describes only the very basics of the already known QA features of </w:t>
      </w:r>
      <w:proofErr w:type="spellStart"/>
      <w:r>
        <w:t>memoQ</w:t>
      </w:r>
      <w:proofErr w:type="spellEnd"/>
      <w:r>
        <w:t xml:space="preserve"> and only covers what is needed for the understanding of </w:t>
      </w:r>
      <w:proofErr w:type="spellStart"/>
      <w:r>
        <w:t>addin</w:t>
      </w:r>
      <w:proofErr w:type="spellEnd"/>
      <w:r>
        <w:t xml:space="preserve"> development. For detailed description refer to the </w:t>
      </w:r>
      <w:proofErr w:type="spellStart"/>
      <w:r>
        <w:t>memoQ</w:t>
      </w:r>
      <w:proofErr w:type="spellEnd"/>
      <w:r>
        <w:t xml:space="preserve"> Help.</w:t>
      </w:r>
    </w:p>
    <w:p w:rsidR="00F16A5B" w:rsidRDefault="00F16A5B" w:rsidP="00F16A5B">
      <w:r>
        <w:t xml:space="preserve">Quality Assurance is a way of ensuring the high quality of translation. </w:t>
      </w:r>
      <w:proofErr w:type="spellStart"/>
      <w:r>
        <w:t>memoQ</w:t>
      </w:r>
      <w:proofErr w:type="spellEnd"/>
      <w:r>
        <w:t xml:space="preserve"> has some built-in functionality for QA, like checking number formats for specific languages or ensuring that the tag count is the same on the source and the target side.</w:t>
      </w:r>
    </w:p>
    <w:p w:rsidR="00F16A5B" w:rsidRDefault="00F16A5B" w:rsidP="00F16A5B">
      <w:r>
        <w:t>These checks can generate errors and warnings about the translation. Errors and some warnings prevents the document from being exported, other warnings do not and can be ignored.</w:t>
      </w:r>
    </w:p>
    <w:p w:rsidR="00F16A5B" w:rsidRDefault="00F16A5B" w:rsidP="00F16A5B">
      <w:r>
        <w:t xml:space="preserve">Some type of the built-in QA checks run immediately if the user edits a translation row and checks only that row. In this document they are called </w:t>
      </w:r>
      <w:r w:rsidRPr="00E51109">
        <w:rPr>
          <w:i/>
        </w:rPr>
        <w:t>quick</w:t>
      </w:r>
      <w:r>
        <w:t xml:space="preserve"> QA checkers. Other QA checkers run only when the user selects “Run QA” command from the “Operations” menu. After the user chooses the command, she selects the scope of the check (this can be a selection, the active document, some documents or the whole project) and runs QA. These checkers process translation rows in batches, so they are called in this document </w:t>
      </w:r>
      <w:r w:rsidRPr="00E51109">
        <w:rPr>
          <w:i/>
        </w:rPr>
        <w:t>batch</w:t>
      </w:r>
      <w:r w:rsidR="003157F0">
        <w:t xml:space="preserve"> checkers. This type of checkers is executed when the user selects the Run QA command (if they are enabled) and they process one document at a time.</w:t>
      </w:r>
    </w:p>
    <w:p w:rsidR="00F16A5B" w:rsidRPr="00C37DC0" w:rsidRDefault="003157F0" w:rsidP="00F16A5B">
      <w:proofErr w:type="spellStart"/>
      <w:r>
        <w:t>memoQ</w:t>
      </w:r>
      <w:proofErr w:type="spellEnd"/>
      <w:r>
        <w:t xml:space="preserve"> supports QA </w:t>
      </w:r>
      <w:proofErr w:type="spellStart"/>
      <w:r>
        <w:t>addins</w:t>
      </w:r>
      <w:proofErr w:type="spellEnd"/>
      <w:r>
        <w:t xml:space="preserve"> </w:t>
      </w:r>
      <w:r w:rsidR="00F16A5B">
        <w:t xml:space="preserve">that work like the built-in </w:t>
      </w:r>
      <w:r>
        <w:t>quick</w:t>
      </w:r>
      <w:r w:rsidR="002E7FC2">
        <w:t xml:space="preserve"> or</w:t>
      </w:r>
      <w:r w:rsidR="007F191B">
        <w:t xml:space="preserve"> the</w:t>
      </w:r>
      <w:r w:rsidR="002E7FC2">
        <w:t xml:space="preserve"> batch</w:t>
      </w:r>
      <w:r w:rsidR="00F16A5B">
        <w:t xml:space="preserve"> checkers</w:t>
      </w:r>
      <w:r>
        <w:t>.</w:t>
      </w:r>
    </w:p>
    <w:p w:rsidR="00B231E3" w:rsidRDefault="00247547" w:rsidP="00F16A5B">
      <w:pPr>
        <w:pStyle w:val="Cmsor1"/>
      </w:pPr>
      <w:bookmarkStart w:id="7" w:name="_Toc5016492"/>
      <w:r>
        <w:lastRenderedPageBreak/>
        <w:t>Deploying, c</w:t>
      </w:r>
      <w:r w:rsidR="00B231E3">
        <w:t xml:space="preserve">onfiguring and enabling QA </w:t>
      </w:r>
      <w:proofErr w:type="spellStart"/>
      <w:r w:rsidR="00B231E3">
        <w:t>addins</w:t>
      </w:r>
      <w:proofErr w:type="spellEnd"/>
      <w:r w:rsidR="00B231E3">
        <w:t xml:space="preserve"> in </w:t>
      </w:r>
      <w:proofErr w:type="spellStart"/>
      <w:r w:rsidR="00B231E3">
        <w:t>memoQ</w:t>
      </w:r>
      <w:bookmarkEnd w:id="7"/>
      <w:proofErr w:type="spellEnd"/>
    </w:p>
    <w:p w:rsidR="00B231E3" w:rsidRDefault="00E453C5" w:rsidP="00B231E3">
      <w:r>
        <w:t xml:space="preserve">QA </w:t>
      </w:r>
      <w:proofErr w:type="spellStart"/>
      <w:r>
        <w:t>addins</w:t>
      </w:r>
      <w:proofErr w:type="spellEnd"/>
      <w:r>
        <w:t xml:space="preserve"> are modules loaded by </w:t>
      </w:r>
      <w:proofErr w:type="spellStart"/>
      <w:r>
        <w:t>memoQ</w:t>
      </w:r>
      <w:proofErr w:type="spellEnd"/>
      <w:r>
        <w:t xml:space="preserve"> at startup. Modules are .</w:t>
      </w:r>
      <w:proofErr w:type="spellStart"/>
      <w:r>
        <w:t>dll</w:t>
      </w:r>
      <w:proofErr w:type="spellEnd"/>
      <w:r>
        <w:t xml:space="preserve"> files and they are loaded from the &lt;</w:t>
      </w:r>
      <w:proofErr w:type="spellStart"/>
      <w:r>
        <w:t>memoQ</w:t>
      </w:r>
      <w:proofErr w:type="spellEnd"/>
      <w:r>
        <w:t xml:space="preserve"> client installation directory&gt;\</w:t>
      </w:r>
      <w:proofErr w:type="spellStart"/>
      <w:r>
        <w:t>Addins</w:t>
      </w:r>
      <w:proofErr w:type="spellEnd"/>
      <w:r>
        <w:t xml:space="preserve"> folder. </w:t>
      </w:r>
      <w:r w:rsidR="00247547">
        <w:t>The details of creating such .</w:t>
      </w:r>
      <w:proofErr w:type="spellStart"/>
      <w:r w:rsidR="00247547">
        <w:t>dll</w:t>
      </w:r>
      <w:proofErr w:type="spellEnd"/>
      <w:r w:rsidR="00247547">
        <w:t xml:space="preserve"> files are left for the rest of this document, though, it is important to know to deploy the finished </w:t>
      </w:r>
      <w:proofErr w:type="spellStart"/>
      <w:r w:rsidR="00247547">
        <w:t>addins</w:t>
      </w:r>
      <w:proofErr w:type="spellEnd"/>
      <w:r w:rsidR="00247547">
        <w:t xml:space="preserve"> to the above mentioned directory.</w:t>
      </w:r>
    </w:p>
    <w:p w:rsidR="00B829E5" w:rsidRDefault="00B829E5" w:rsidP="00B829E5">
      <w:pPr>
        <w:pStyle w:val="Note"/>
      </w:pPr>
      <w:r w:rsidRPr="00B829E5">
        <w:rPr>
          <w:b/>
        </w:rPr>
        <w:t>Note</w:t>
      </w:r>
      <w:r>
        <w:t>: The .</w:t>
      </w:r>
      <w:proofErr w:type="spellStart"/>
      <w:r>
        <w:t>dll</w:t>
      </w:r>
      <w:proofErr w:type="spellEnd"/>
      <w:r>
        <w:t xml:space="preserve"> files need to be signed with </w:t>
      </w:r>
      <w:proofErr w:type="spellStart"/>
      <w:r>
        <w:t>Kilgray’s</w:t>
      </w:r>
      <w:proofErr w:type="spellEnd"/>
      <w:r>
        <w:t xml:space="preserve"> </w:t>
      </w:r>
      <w:proofErr w:type="spellStart"/>
      <w:r>
        <w:t>AddinSigner</w:t>
      </w:r>
      <w:proofErr w:type="spellEnd"/>
      <w:r>
        <w:t xml:space="preserve"> tool for </w:t>
      </w:r>
      <w:proofErr w:type="spellStart"/>
      <w:r>
        <w:t>memoQ</w:t>
      </w:r>
      <w:proofErr w:type="spellEnd"/>
      <w:r>
        <w:t xml:space="preserve"> to load them.</w:t>
      </w:r>
    </w:p>
    <w:p w:rsidR="00E453C5" w:rsidRDefault="00052F45" w:rsidP="00B231E3">
      <w:r>
        <w:t xml:space="preserve">The loaded QA </w:t>
      </w:r>
      <w:proofErr w:type="spellStart"/>
      <w:r>
        <w:t>addins</w:t>
      </w:r>
      <w:proofErr w:type="spellEnd"/>
      <w:r>
        <w:t xml:space="preserve"> are listed under “Tools” / “Options” on the “QA </w:t>
      </w:r>
      <w:proofErr w:type="spellStart"/>
      <w:r>
        <w:t>addins</w:t>
      </w:r>
      <w:proofErr w:type="spellEnd"/>
      <w:r>
        <w:t>” panel.</w:t>
      </w:r>
    </w:p>
    <w:p w:rsidR="00052F45" w:rsidRDefault="00A24A78" w:rsidP="00B231E3">
      <w:r>
        <w:rPr>
          <w:noProof/>
          <w:lang w:eastAsia="en-US" w:bidi="ar-SA"/>
        </w:rPr>
        <w:drawing>
          <wp:inline distT="0" distB="0" distL="0" distR="0" wp14:anchorId="0A7A137B" wp14:editId="084A1514">
            <wp:extent cx="5768340" cy="3504565"/>
            <wp:effectExtent l="0" t="0" r="3810" b="63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8340" cy="3504565"/>
                    </a:xfrm>
                    <a:prstGeom prst="rect">
                      <a:avLst/>
                    </a:prstGeom>
                  </pic:spPr>
                </pic:pic>
              </a:graphicData>
            </a:graphic>
          </wp:inline>
        </w:drawing>
      </w:r>
    </w:p>
    <w:p w:rsidR="00052F45" w:rsidRDefault="00ED76D6" w:rsidP="00B231E3">
      <w:r>
        <w:t xml:space="preserve">Execution of QA </w:t>
      </w:r>
      <w:proofErr w:type="spellStart"/>
      <w:r>
        <w:t>addins</w:t>
      </w:r>
      <w:proofErr w:type="spellEnd"/>
      <w:r>
        <w:t xml:space="preserve"> can be disabled as a whole with the checkbox labelled “Enable QA </w:t>
      </w:r>
      <w:proofErr w:type="spellStart"/>
      <w:r>
        <w:t>addins</w:t>
      </w:r>
      <w:proofErr w:type="spellEnd"/>
      <w:r>
        <w:t xml:space="preserve">”, or individually with each “Enable </w:t>
      </w:r>
      <w:r w:rsidR="00A24A78">
        <w:t>batch checking</w:t>
      </w:r>
      <w:r>
        <w:t>”</w:t>
      </w:r>
      <w:r w:rsidR="00A24A78">
        <w:t>/”Enable segment level checking”</w:t>
      </w:r>
      <w:r>
        <w:t xml:space="preserve"> checkbox located inside the </w:t>
      </w:r>
      <w:proofErr w:type="spellStart"/>
      <w:r>
        <w:t>addin’s</w:t>
      </w:r>
      <w:proofErr w:type="spellEnd"/>
      <w:r>
        <w:t xml:space="preserve"> panel. On the previous image only one </w:t>
      </w:r>
      <w:proofErr w:type="spellStart"/>
      <w:r>
        <w:t>addin</w:t>
      </w:r>
      <w:proofErr w:type="spellEnd"/>
      <w:r>
        <w:t xml:space="preserve"> is loaded by </w:t>
      </w:r>
      <w:proofErr w:type="spellStart"/>
      <w:r>
        <w:t>memoQ</w:t>
      </w:r>
      <w:proofErr w:type="spellEnd"/>
      <w:r>
        <w:t xml:space="preserve">; more row appear if more </w:t>
      </w:r>
      <w:proofErr w:type="spellStart"/>
      <w:r>
        <w:t>addin</w:t>
      </w:r>
      <w:proofErr w:type="spellEnd"/>
      <w:r>
        <w:t xml:space="preserve"> are loaded.</w:t>
      </w:r>
    </w:p>
    <w:p w:rsidR="00ED76D6" w:rsidRPr="00B231E3" w:rsidRDefault="00ED76D6" w:rsidP="00B231E3">
      <w:r>
        <w:t xml:space="preserve">Each </w:t>
      </w:r>
      <w:proofErr w:type="spellStart"/>
      <w:r>
        <w:t>addin</w:t>
      </w:r>
      <w:proofErr w:type="spellEnd"/>
      <w:r>
        <w:t xml:space="preserve"> description panel displays the </w:t>
      </w:r>
      <w:proofErr w:type="spellStart"/>
      <w:r>
        <w:t>addin’s</w:t>
      </w:r>
      <w:proofErr w:type="spellEnd"/>
      <w:r>
        <w:t xml:space="preserve"> name, copyright text</w:t>
      </w:r>
      <w:r w:rsidR="007721CE">
        <w:t xml:space="preserve">, image, enabling checkbox and an “Options” button. Clicking this “Options” button displays the </w:t>
      </w:r>
      <w:proofErr w:type="spellStart"/>
      <w:r w:rsidR="007721CE">
        <w:t>addin’s</w:t>
      </w:r>
      <w:proofErr w:type="spellEnd"/>
      <w:r w:rsidR="007721CE">
        <w:t xml:space="preserve"> options dialog. What can be found on the </w:t>
      </w:r>
      <w:proofErr w:type="spellStart"/>
      <w:r w:rsidR="007721CE">
        <w:t>addin’s</w:t>
      </w:r>
      <w:proofErr w:type="spellEnd"/>
      <w:r w:rsidR="007721CE">
        <w:t xml:space="preserve"> option dialog depends on the </w:t>
      </w:r>
      <w:proofErr w:type="spellStart"/>
      <w:r w:rsidR="007721CE">
        <w:t>addin</w:t>
      </w:r>
      <w:proofErr w:type="spellEnd"/>
      <w:r w:rsidR="007721CE">
        <w:t xml:space="preserve"> and the manufacturer.</w:t>
      </w:r>
    </w:p>
    <w:p w:rsidR="00F16A5B" w:rsidRPr="00F16A5B" w:rsidRDefault="00F16A5B" w:rsidP="00F16A5B">
      <w:pPr>
        <w:pStyle w:val="Cmsor1"/>
      </w:pPr>
      <w:bookmarkStart w:id="8" w:name="_Toc5016493"/>
      <w:r>
        <w:t xml:space="preserve">Fundamentals of QA </w:t>
      </w:r>
      <w:proofErr w:type="spellStart"/>
      <w:r>
        <w:t>a</w:t>
      </w:r>
      <w:r w:rsidRPr="00F16A5B">
        <w:t>ddins</w:t>
      </w:r>
      <w:bookmarkEnd w:id="8"/>
      <w:proofErr w:type="spellEnd"/>
    </w:p>
    <w:p w:rsidR="00F16A5B" w:rsidRDefault="00F16A5B" w:rsidP="00F16A5B">
      <w:r>
        <w:t xml:space="preserve">When </w:t>
      </w:r>
      <w:proofErr w:type="spellStart"/>
      <w:r>
        <w:t>memoQ</w:t>
      </w:r>
      <w:proofErr w:type="spellEnd"/>
      <w:r>
        <w:t xml:space="preserve"> executes a QA </w:t>
      </w:r>
      <w:proofErr w:type="spellStart"/>
      <w:r>
        <w:t>addin</w:t>
      </w:r>
      <w:proofErr w:type="spellEnd"/>
      <w:r>
        <w:t xml:space="preserve">, basically four things happen: </w:t>
      </w:r>
    </w:p>
    <w:p w:rsidR="00F16A5B" w:rsidRDefault="00F16A5B" w:rsidP="00F16A5B">
      <w:pPr>
        <w:pStyle w:val="Listaszerbekezds"/>
        <w:numPr>
          <w:ilvl w:val="0"/>
          <w:numId w:val="8"/>
        </w:numPr>
        <w:spacing w:before="0" w:after="160" w:line="259" w:lineRule="auto"/>
        <w:jc w:val="left"/>
      </w:pPr>
      <w:proofErr w:type="spellStart"/>
      <w:r>
        <w:t>memoQ</w:t>
      </w:r>
      <w:proofErr w:type="spellEnd"/>
      <w:r>
        <w:t xml:space="preserve"> requests a stream from the </w:t>
      </w:r>
      <w:proofErr w:type="spellStart"/>
      <w:r>
        <w:t>addin</w:t>
      </w:r>
      <w:proofErr w:type="spellEnd"/>
    </w:p>
    <w:p w:rsidR="00F16A5B" w:rsidRDefault="00F16A5B" w:rsidP="00F16A5B">
      <w:pPr>
        <w:pStyle w:val="Listaszerbekezds"/>
        <w:numPr>
          <w:ilvl w:val="0"/>
          <w:numId w:val="8"/>
        </w:numPr>
        <w:spacing w:before="0" w:after="160" w:line="259" w:lineRule="auto"/>
        <w:jc w:val="left"/>
      </w:pPr>
      <w:r>
        <w:t>the document is exported into the stream</w:t>
      </w:r>
    </w:p>
    <w:p w:rsidR="00F16A5B" w:rsidRDefault="00F16A5B" w:rsidP="00F16A5B">
      <w:pPr>
        <w:pStyle w:val="Listaszerbekezds"/>
        <w:numPr>
          <w:ilvl w:val="0"/>
          <w:numId w:val="8"/>
        </w:numPr>
        <w:spacing w:before="0" w:after="160" w:line="259" w:lineRule="auto"/>
        <w:jc w:val="left"/>
      </w:pPr>
      <w:r>
        <w:t xml:space="preserve">the </w:t>
      </w:r>
      <w:proofErr w:type="spellStart"/>
      <w:r>
        <w:t>addin</w:t>
      </w:r>
      <w:proofErr w:type="spellEnd"/>
      <w:r>
        <w:t xml:space="preserve"> processes the document inside the stream and returns an answer stream containing the result of the QA check</w:t>
      </w:r>
    </w:p>
    <w:p w:rsidR="00F16A5B" w:rsidRDefault="00F16A5B" w:rsidP="00F16A5B">
      <w:pPr>
        <w:pStyle w:val="Listaszerbekezds"/>
        <w:numPr>
          <w:ilvl w:val="0"/>
          <w:numId w:val="8"/>
        </w:numPr>
        <w:spacing w:before="0" w:after="160" w:line="259" w:lineRule="auto"/>
        <w:jc w:val="left"/>
      </w:pPr>
      <w:proofErr w:type="spellStart"/>
      <w:r>
        <w:t>memoQ</w:t>
      </w:r>
      <w:proofErr w:type="spellEnd"/>
      <w:r>
        <w:t xml:space="preserve"> processes the answer of the stream displaying errors and warnings to the user</w:t>
      </w:r>
    </w:p>
    <w:p w:rsidR="00F16A5B" w:rsidRDefault="00F16A5B" w:rsidP="00F16A5B">
      <w:r>
        <w:t xml:space="preserve">This stream oriented approach is useful, as the format of the document and the storage of the data are separated. </w:t>
      </w:r>
    </w:p>
    <w:p w:rsidR="00F16A5B" w:rsidRDefault="00F16A5B" w:rsidP="00F16A5B">
      <w:r>
        <w:t xml:space="preserve">Regarding the format the document is exported to, the </w:t>
      </w:r>
      <w:proofErr w:type="spellStart"/>
      <w:r>
        <w:t>addin</w:t>
      </w:r>
      <w:proofErr w:type="spellEnd"/>
      <w:r>
        <w:t xml:space="preserve"> can specify its list of supported formats. In this release of the QA SDK two formats are supported by </w:t>
      </w:r>
      <w:proofErr w:type="spellStart"/>
      <w:r>
        <w:t>memoQ</w:t>
      </w:r>
      <w:proofErr w:type="spellEnd"/>
      <w:r>
        <w:t xml:space="preserve">: a custom </w:t>
      </w:r>
      <w:proofErr w:type="spellStart"/>
      <w:r>
        <w:t>Xliff</w:t>
      </w:r>
      <w:proofErr w:type="spellEnd"/>
      <w:r>
        <w:t xml:space="preserve"> variant called </w:t>
      </w:r>
      <w:proofErr w:type="spellStart"/>
      <w:r w:rsidRPr="00C41D71">
        <w:rPr>
          <w:i/>
        </w:rPr>
        <w:t>MQXliff</w:t>
      </w:r>
      <w:proofErr w:type="spellEnd"/>
      <w:r>
        <w:t xml:space="preserve">, and </w:t>
      </w:r>
      <w:proofErr w:type="spellStart"/>
      <w:r>
        <w:t>xliff:doc</w:t>
      </w:r>
      <w:proofErr w:type="spellEnd"/>
      <w:r>
        <w:t xml:space="preserve">. Detailed description of the </w:t>
      </w:r>
      <w:proofErr w:type="spellStart"/>
      <w:r>
        <w:t>MQXliff</w:t>
      </w:r>
      <w:proofErr w:type="spellEnd"/>
      <w:r>
        <w:t xml:space="preserve"> format can be found in the Reference </w:t>
      </w:r>
      <w:r>
        <w:lastRenderedPageBreak/>
        <w:t xml:space="preserve">section of this document. </w:t>
      </w:r>
      <w:proofErr w:type="spellStart"/>
      <w:r>
        <w:t>Xliff:doc</w:t>
      </w:r>
      <w:proofErr w:type="spellEnd"/>
      <w:r>
        <w:t xml:space="preserve"> format is not covered in this document, since it is the standard </w:t>
      </w:r>
      <w:proofErr w:type="spellStart"/>
      <w:r>
        <w:t>xliff:doc</w:t>
      </w:r>
      <w:proofErr w:type="spellEnd"/>
      <w:r>
        <w:t xml:space="preserve"> format used by many translation tools. </w:t>
      </w:r>
    </w:p>
    <w:p w:rsidR="00F16A5B" w:rsidRDefault="00F16A5B" w:rsidP="00F16A5B">
      <w:proofErr w:type="spellStart"/>
      <w:r>
        <w:t>MQXliff</w:t>
      </w:r>
      <w:proofErr w:type="spellEnd"/>
      <w:r>
        <w:t xml:space="preserve"> is a format defined for being the standard, default export format for QA </w:t>
      </w:r>
      <w:proofErr w:type="spellStart"/>
      <w:r>
        <w:t>addins</w:t>
      </w:r>
      <w:proofErr w:type="spellEnd"/>
      <w:r>
        <w:t xml:space="preserve">. It is based on the </w:t>
      </w:r>
      <w:proofErr w:type="spellStart"/>
      <w:r>
        <w:t>Xliff</w:t>
      </w:r>
      <w:proofErr w:type="spellEnd"/>
      <w:r>
        <w:t xml:space="preserve"> 1.2 standard using only a small subset of the standard. Every document in </w:t>
      </w:r>
      <w:proofErr w:type="spellStart"/>
      <w:r>
        <w:t>memoQ</w:t>
      </w:r>
      <w:proofErr w:type="spellEnd"/>
      <w:r>
        <w:t xml:space="preserve"> can be exported to this format.</w:t>
      </w:r>
    </w:p>
    <w:p w:rsidR="00F16A5B" w:rsidRDefault="00F16A5B" w:rsidP="00F16A5B">
      <w:r>
        <w:t xml:space="preserve">On the other hand, a document in </w:t>
      </w:r>
      <w:proofErr w:type="spellStart"/>
      <w:r>
        <w:t>memoQ</w:t>
      </w:r>
      <w:proofErr w:type="spellEnd"/>
      <w:r>
        <w:t xml:space="preserve"> can only be exported into </w:t>
      </w:r>
      <w:proofErr w:type="spellStart"/>
      <w:r>
        <w:t>xliff:doc</w:t>
      </w:r>
      <w:proofErr w:type="spellEnd"/>
      <w:r>
        <w:t xml:space="preserve"> format if it was originally imported from that format.</w:t>
      </w:r>
    </w:p>
    <w:p w:rsidR="00F16A5B" w:rsidRDefault="00F16A5B" w:rsidP="00F16A5B">
      <w:r>
        <w:t xml:space="preserve">The approach to formats in the SDK is based on the difference of the two supported formats mentioned above: there are </w:t>
      </w:r>
      <w:r w:rsidRPr="00EB7442">
        <w:rPr>
          <w:i/>
        </w:rPr>
        <w:t>default</w:t>
      </w:r>
      <w:r>
        <w:t xml:space="preserve"> formats which every document can be exported to, and there are </w:t>
      </w:r>
      <w:r w:rsidRPr="00EB7442">
        <w:rPr>
          <w:i/>
        </w:rPr>
        <w:t>special</w:t>
      </w:r>
      <w:r>
        <w:t xml:space="preserve"> formats which only those documents can be exported to whose original format is that format. Now only one format falls into each category, but this is expected to grow in the future.</w:t>
      </w:r>
    </w:p>
    <w:p w:rsidR="00F16A5B" w:rsidRDefault="00F16A5B" w:rsidP="00F16A5B">
      <w:r>
        <w:t xml:space="preserve">When a QA </w:t>
      </w:r>
      <w:proofErr w:type="spellStart"/>
      <w:r>
        <w:t>addin</w:t>
      </w:r>
      <w:proofErr w:type="spellEnd"/>
      <w:r>
        <w:t xml:space="preserve"> defines its list of supported formats the logic choosing the export format is the following:</w:t>
      </w:r>
    </w:p>
    <w:p w:rsidR="00F16A5B" w:rsidRDefault="00F16A5B" w:rsidP="00F16A5B">
      <w:pPr>
        <w:pStyle w:val="Listaszerbekezds"/>
        <w:numPr>
          <w:ilvl w:val="0"/>
          <w:numId w:val="9"/>
        </w:numPr>
        <w:spacing w:before="0" w:after="160" w:line="259" w:lineRule="auto"/>
        <w:jc w:val="left"/>
      </w:pPr>
      <w:proofErr w:type="spellStart"/>
      <w:r>
        <w:t>memoQ</w:t>
      </w:r>
      <w:proofErr w:type="spellEnd"/>
      <w:r>
        <w:t xml:space="preserve"> checks the first element in the list whether the document can be exported to that format</w:t>
      </w:r>
    </w:p>
    <w:p w:rsidR="00F16A5B" w:rsidRDefault="00F16A5B" w:rsidP="00F16A5B">
      <w:pPr>
        <w:pStyle w:val="Listaszerbekezds"/>
        <w:numPr>
          <w:ilvl w:val="0"/>
          <w:numId w:val="9"/>
        </w:numPr>
        <w:spacing w:before="0" w:after="160" w:line="259" w:lineRule="auto"/>
        <w:jc w:val="left"/>
      </w:pPr>
      <w:r>
        <w:t>If yes, the document is exported into that format. If no, the same is done for the second, third, etc. element in the list.</w:t>
      </w:r>
    </w:p>
    <w:p w:rsidR="00F16A5B" w:rsidRDefault="00F16A5B" w:rsidP="00F16A5B">
      <w:pPr>
        <w:pStyle w:val="Listaszerbekezds"/>
        <w:numPr>
          <w:ilvl w:val="0"/>
          <w:numId w:val="9"/>
        </w:numPr>
        <w:spacing w:before="0" w:after="160" w:line="259" w:lineRule="auto"/>
        <w:jc w:val="left"/>
      </w:pPr>
      <w:r>
        <w:t xml:space="preserve">If </w:t>
      </w:r>
      <w:proofErr w:type="spellStart"/>
      <w:r>
        <w:t>memoQ</w:t>
      </w:r>
      <w:proofErr w:type="spellEnd"/>
      <w:r>
        <w:t xml:space="preserve"> reaches the end of the list, meaning there are no supported formats of the </w:t>
      </w:r>
      <w:proofErr w:type="spellStart"/>
      <w:r>
        <w:t>addin</w:t>
      </w:r>
      <w:proofErr w:type="spellEnd"/>
      <w:r>
        <w:t xml:space="preserve"> that the document can be exported into, then the </w:t>
      </w:r>
      <w:proofErr w:type="spellStart"/>
      <w:r>
        <w:t>addin</w:t>
      </w:r>
      <w:proofErr w:type="spellEnd"/>
      <w:r>
        <w:t xml:space="preserve"> will not be executed for that document.</w:t>
      </w:r>
    </w:p>
    <w:p w:rsidR="00F16A5B" w:rsidRDefault="00F16A5B" w:rsidP="00F16A5B">
      <w:r>
        <w:t xml:space="preserve">As a consequence of this logic, an </w:t>
      </w:r>
      <w:proofErr w:type="spellStart"/>
      <w:r>
        <w:t>addin</w:t>
      </w:r>
      <w:proofErr w:type="spellEnd"/>
      <w:r>
        <w:t xml:space="preserve"> is not obligated to support </w:t>
      </w:r>
      <w:r w:rsidRPr="00EB7442">
        <w:rPr>
          <w:i/>
        </w:rPr>
        <w:t>any</w:t>
      </w:r>
      <w:r>
        <w:t xml:space="preserve"> of the formats. Though an </w:t>
      </w:r>
      <w:proofErr w:type="spellStart"/>
      <w:r>
        <w:t>addin</w:t>
      </w:r>
      <w:proofErr w:type="spellEnd"/>
      <w:r>
        <w:t xml:space="preserve"> supporting no format is not really useful, if an </w:t>
      </w:r>
      <w:proofErr w:type="spellStart"/>
      <w:r>
        <w:t>addin</w:t>
      </w:r>
      <w:proofErr w:type="spellEnd"/>
      <w:r>
        <w:t xml:space="preserve"> wants to support only e.g. </w:t>
      </w:r>
      <w:proofErr w:type="spellStart"/>
      <w:r>
        <w:t>xliff:doc</w:t>
      </w:r>
      <w:proofErr w:type="spellEnd"/>
      <w:r>
        <w:t xml:space="preserve">, it is completely fine, it is not needed to implement support for </w:t>
      </w:r>
      <w:proofErr w:type="spellStart"/>
      <w:r>
        <w:t>MQXliff</w:t>
      </w:r>
      <w:proofErr w:type="spellEnd"/>
      <w:r>
        <w:t>.</w:t>
      </w:r>
    </w:p>
    <w:p w:rsidR="00F16A5B" w:rsidRPr="00F16A5B" w:rsidRDefault="00F16A5B" w:rsidP="00F16A5B">
      <w:pPr>
        <w:pStyle w:val="Cmsor1"/>
      </w:pPr>
      <w:bookmarkStart w:id="9" w:name="_Toc5016494"/>
      <w:r>
        <w:t>H</w:t>
      </w:r>
      <w:r w:rsidRPr="00F16A5B">
        <w:t xml:space="preserve">ow to implement a QA </w:t>
      </w:r>
      <w:proofErr w:type="spellStart"/>
      <w:r>
        <w:t>a</w:t>
      </w:r>
      <w:r w:rsidRPr="00F16A5B">
        <w:t>ddin</w:t>
      </w:r>
      <w:proofErr w:type="spellEnd"/>
      <w:r w:rsidRPr="00F16A5B">
        <w:t xml:space="preserve"> for </w:t>
      </w:r>
      <w:proofErr w:type="spellStart"/>
      <w:r w:rsidRPr="00F16A5B">
        <w:t>memo</w:t>
      </w:r>
      <w:r>
        <w:t>Q</w:t>
      </w:r>
      <w:bookmarkEnd w:id="9"/>
      <w:proofErr w:type="spellEnd"/>
    </w:p>
    <w:p w:rsidR="00F16A5B" w:rsidRPr="00F16A5B" w:rsidRDefault="00F16A5B" w:rsidP="00F16A5B">
      <w:pPr>
        <w:pStyle w:val="Cmsor2"/>
      </w:pPr>
      <w:bookmarkStart w:id="10" w:name="_Toc5016495"/>
      <w:r w:rsidRPr="00F16A5B">
        <w:t xml:space="preserve">Structure of a QA </w:t>
      </w:r>
      <w:proofErr w:type="spellStart"/>
      <w:r>
        <w:t>addin</w:t>
      </w:r>
      <w:bookmarkEnd w:id="10"/>
      <w:proofErr w:type="spellEnd"/>
    </w:p>
    <w:p w:rsidR="00F16A5B" w:rsidRDefault="00F16A5B" w:rsidP="00F16A5B">
      <w:r>
        <w:t xml:space="preserve">A QA </w:t>
      </w:r>
      <w:proofErr w:type="spellStart"/>
      <w:r>
        <w:t>addins</w:t>
      </w:r>
      <w:proofErr w:type="spellEnd"/>
      <w:r>
        <w:t xml:space="preserve"> is basically a .NET Class Library targeting .NET Framework </w:t>
      </w:r>
      <w:r w:rsidR="006D1B97">
        <w:t>4.</w:t>
      </w:r>
      <w:r w:rsidR="00CC384C">
        <w:t>6.1</w:t>
      </w:r>
      <w:r>
        <w:t>.</w:t>
      </w:r>
    </w:p>
    <w:p w:rsidR="00F16A5B" w:rsidRDefault="00F16A5B" w:rsidP="00AB082F">
      <w:pPr>
        <w:pStyle w:val="Note"/>
      </w:pPr>
      <w:r w:rsidRPr="00AB082F">
        <w:rPr>
          <w:b/>
        </w:rPr>
        <w:t>Note</w:t>
      </w:r>
      <w:r>
        <w:t xml:space="preserve">: Given the features of the .NET platform, the </w:t>
      </w:r>
      <w:proofErr w:type="spellStart"/>
      <w:r>
        <w:t>addin</w:t>
      </w:r>
      <w:proofErr w:type="spellEnd"/>
      <w:r>
        <w:t xml:space="preserve"> can be developed in any of the CLS-complaint .NET languages (C#, VB.NET, etc.). However, in this document illus</w:t>
      </w:r>
      <w:r w:rsidR="002735B3">
        <w:t>trations are found in C#</w:t>
      </w:r>
      <w:r w:rsidR="0058341B">
        <w:t xml:space="preserve">, and </w:t>
      </w:r>
      <w:proofErr w:type="spellStart"/>
      <w:r w:rsidR="0058341B">
        <w:t>Kilgray</w:t>
      </w:r>
      <w:proofErr w:type="spellEnd"/>
      <w:r w:rsidR="0058341B">
        <w:t xml:space="preserve"> can offer support only for C# language, so developing in C# is highly recommended</w:t>
      </w:r>
      <w:r>
        <w:t>.</w:t>
      </w:r>
    </w:p>
    <w:p w:rsidR="00CA1F6C" w:rsidRDefault="00B231E3" w:rsidP="00B231E3">
      <w:pPr>
        <w:pStyle w:val="Note"/>
      </w:pPr>
      <w:r w:rsidRPr="00B231E3">
        <w:rPr>
          <w:b/>
        </w:rPr>
        <w:t>Important note</w:t>
      </w:r>
      <w:r w:rsidR="00CA1F6C">
        <w:t xml:space="preserve">: Developers must NOT use native code in QA </w:t>
      </w:r>
      <w:proofErr w:type="spellStart"/>
      <w:r w:rsidR="00CA1F6C">
        <w:t>addins</w:t>
      </w:r>
      <w:proofErr w:type="spellEnd"/>
      <w:r w:rsidR="00CA1F6C">
        <w:t xml:space="preserve">. Similarly, </w:t>
      </w:r>
      <w:r>
        <w:t>unsafe code is also prohibited.</w:t>
      </w:r>
    </w:p>
    <w:p w:rsidR="00F16A5B" w:rsidRDefault="00F91120" w:rsidP="00F16A5B">
      <w:r>
        <w:t>Three</w:t>
      </w:r>
      <w:r w:rsidR="00F16A5B">
        <w:t xml:space="preserve"> </w:t>
      </w:r>
      <w:proofErr w:type="spellStart"/>
      <w:r w:rsidR="00F16A5B">
        <w:t>memoQ</w:t>
      </w:r>
      <w:proofErr w:type="spellEnd"/>
      <w:r w:rsidR="00F16A5B">
        <w:t xml:space="preserve"> specific </w:t>
      </w:r>
      <w:proofErr w:type="spellStart"/>
      <w:r w:rsidR="00F16A5B">
        <w:t>dlls</w:t>
      </w:r>
      <w:proofErr w:type="spellEnd"/>
      <w:r w:rsidR="00F16A5B">
        <w:t xml:space="preserve"> need to be referenced (among the commonly used .NET </w:t>
      </w:r>
      <w:proofErr w:type="spellStart"/>
      <w:r w:rsidR="00F16A5B">
        <w:t>dlls</w:t>
      </w:r>
      <w:proofErr w:type="spellEnd"/>
      <w:r w:rsidR="00F16A5B">
        <w:t xml:space="preserve"> and any other assemblies needed for the </w:t>
      </w:r>
      <w:proofErr w:type="spellStart"/>
      <w:r w:rsidR="00F16A5B">
        <w:t>addin</w:t>
      </w:r>
      <w:proofErr w:type="spellEnd"/>
      <w:r w:rsidR="00F16A5B">
        <w:t xml:space="preserve">): </w:t>
      </w:r>
    </w:p>
    <w:p w:rsidR="00CC384C" w:rsidRDefault="00CC384C" w:rsidP="00CC384C">
      <w:pPr>
        <w:pStyle w:val="Listaszerbekezds"/>
        <w:numPr>
          <w:ilvl w:val="0"/>
          <w:numId w:val="10"/>
        </w:numPr>
      </w:pPr>
      <w:r>
        <w:t>MemoQ.Addins.Common.dll</w:t>
      </w:r>
    </w:p>
    <w:p w:rsidR="00CC384C" w:rsidRDefault="00CC384C" w:rsidP="00CC384C">
      <w:pPr>
        <w:pStyle w:val="Listaszerbekezds"/>
        <w:numPr>
          <w:ilvl w:val="0"/>
          <w:numId w:val="10"/>
        </w:numPr>
      </w:pPr>
      <w:r>
        <w:t>MemoQ.QAInterfaces.dll</w:t>
      </w:r>
    </w:p>
    <w:p w:rsidR="00CC384C" w:rsidRDefault="00CC384C" w:rsidP="00CC384C">
      <w:r>
        <w:t xml:space="preserve">Please note that these are the sole </w:t>
      </w:r>
      <w:proofErr w:type="spellStart"/>
      <w:r>
        <w:t>memoQ</w:t>
      </w:r>
      <w:proofErr w:type="spellEnd"/>
      <w:r>
        <w:t xml:space="preserve"> assemblies that should be referenced.</w:t>
      </w:r>
    </w:p>
    <w:p w:rsidR="00CC384C" w:rsidRDefault="00CC384C" w:rsidP="00CC384C">
      <w:r w:rsidRPr="00F724B5">
        <w:rPr>
          <w:highlight w:val="yellow"/>
        </w:rPr>
        <w:t xml:space="preserve">This has changes in </w:t>
      </w:r>
      <w:proofErr w:type="spellStart"/>
      <w:r w:rsidRPr="00F724B5">
        <w:rPr>
          <w:highlight w:val="yellow"/>
        </w:rPr>
        <w:t>memoQ</w:t>
      </w:r>
      <w:proofErr w:type="spellEnd"/>
      <w:r w:rsidRPr="00F724B5">
        <w:rPr>
          <w:highlight w:val="yellow"/>
        </w:rPr>
        <w:t xml:space="preserve"> 8.0, please make sure to </w:t>
      </w:r>
      <w:r>
        <w:rPr>
          <w:highlight w:val="yellow"/>
        </w:rPr>
        <w:t>update</w:t>
      </w:r>
      <w:r w:rsidRPr="00F724B5">
        <w:rPr>
          <w:highlight w:val="yellow"/>
        </w:rPr>
        <w:t xml:space="preserve"> the references!</w:t>
      </w:r>
    </w:p>
    <w:p w:rsidR="00F16A5B" w:rsidRDefault="00F16A5B" w:rsidP="00F16A5B">
      <w:pPr>
        <w:pStyle w:val="Cmsor2"/>
      </w:pPr>
      <w:bookmarkStart w:id="11" w:name="_Toc5016496"/>
      <w:r>
        <w:t>Implementing module behavior</w:t>
      </w:r>
      <w:bookmarkEnd w:id="11"/>
    </w:p>
    <w:p w:rsidR="00F16A5B" w:rsidRDefault="00F16A5B" w:rsidP="00F16A5B">
      <w:r>
        <w:t>In order to utilize this feature, a class implementin</w:t>
      </w:r>
      <w:r w:rsidR="00D25CD6">
        <w:t>g</w:t>
      </w:r>
      <w:r>
        <w:t xml:space="preserve"> </w:t>
      </w:r>
      <w:proofErr w:type="spellStart"/>
      <w:r>
        <w:t>IModule</w:t>
      </w:r>
      <w:proofErr w:type="spellEnd"/>
      <w:r>
        <w:t xml:space="preserve"> interface has to be defined, and an assembly level attribute, called </w:t>
      </w:r>
      <w:proofErr w:type="spellStart"/>
      <w:r>
        <w:t>ModuleAttribute</w:t>
      </w:r>
      <w:proofErr w:type="spellEnd"/>
      <w:r>
        <w:t xml:space="preserve"> needs to be placed on the assembly. Both types are found in the </w:t>
      </w:r>
      <w:proofErr w:type="spellStart"/>
      <w:r w:rsidRPr="00CC384C">
        <w:rPr>
          <w:highlight w:val="yellow"/>
        </w:rPr>
        <w:t>MemoQ.</w:t>
      </w:r>
      <w:r w:rsidR="00CC384C" w:rsidRPr="00CC384C">
        <w:rPr>
          <w:highlight w:val="yellow"/>
        </w:rPr>
        <w:t>Addins.Common.Framework</w:t>
      </w:r>
      <w:proofErr w:type="spellEnd"/>
      <w:r>
        <w:t xml:space="preserve"> namespace, so a using directive at the beginning of the source files can be useful.</w:t>
      </w:r>
    </w:p>
    <w:p w:rsidR="00F16A5B" w:rsidRDefault="00F16A5B" w:rsidP="00F16A5B">
      <w:r>
        <w:t xml:space="preserve">The </w:t>
      </w:r>
      <w:proofErr w:type="spellStart"/>
      <w:r>
        <w:t>IModule</w:t>
      </w:r>
      <w:proofErr w:type="spellEnd"/>
      <w:r>
        <w:t xml:space="preserve"> interface consists of three members:</w:t>
      </w:r>
    </w:p>
    <w:p w:rsidR="00F16A5B" w:rsidRDefault="00F16A5B" w:rsidP="00F16A5B">
      <w:pPr>
        <w:pStyle w:val="Listaszerbekezds"/>
        <w:numPr>
          <w:ilvl w:val="0"/>
          <w:numId w:val="11"/>
        </w:numPr>
        <w:spacing w:before="0" w:after="160" w:line="259" w:lineRule="auto"/>
        <w:jc w:val="left"/>
      </w:pPr>
      <w:proofErr w:type="spellStart"/>
      <w:r>
        <w:t>IsActivated</w:t>
      </w:r>
      <w:proofErr w:type="spellEnd"/>
      <w:r>
        <w:t xml:space="preserve">: a </w:t>
      </w:r>
      <w:proofErr w:type="spellStart"/>
      <w:r>
        <w:t>boolean</w:t>
      </w:r>
      <w:proofErr w:type="spellEnd"/>
      <w:r>
        <w:t xml:space="preserve"> getter-only property returning whether the </w:t>
      </w:r>
      <w:proofErr w:type="spellStart"/>
      <w:r>
        <w:t>addin</w:t>
      </w:r>
      <w:proofErr w:type="spellEnd"/>
      <w:r>
        <w:t xml:space="preserve"> has been properly activated for the user. </w:t>
      </w:r>
      <w:proofErr w:type="spellStart"/>
      <w:r>
        <w:t>Addins</w:t>
      </w:r>
      <w:proofErr w:type="spellEnd"/>
      <w:r>
        <w:t xml:space="preserve"> not activated will not be executed when running QA.</w:t>
      </w:r>
    </w:p>
    <w:p w:rsidR="00F16A5B" w:rsidRDefault="00F16A5B" w:rsidP="00F16A5B">
      <w:pPr>
        <w:pStyle w:val="Listaszerbekezds"/>
        <w:numPr>
          <w:ilvl w:val="0"/>
          <w:numId w:val="11"/>
        </w:numPr>
        <w:spacing w:before="0" w:after="160" w:line="259" w:lineRule="auto"/>
        <w:jc w:val="left"/>
      </w:pPr>
      <w:r>
        <w:t xml:space="preserve">Initialize: a method that is executed when </w:t>
      </w:r>
      <w:proofErr w:type="spellStart"/>
      <w:r>
        <w:t>memoQ</w:t>
      </w:r>
      <w:proofErr w:type="spellEnd"/>
      <w:r>
        <w:t xml:space="preserve"> loads the </w:t>
      </w:r>
      <w:proofErr w:type="spellStart"/>
      <w:r>
        <w:t>addin</w:t>
      </w:r>
      <w:proofErr w:type="spellEnd"/>
      <w:r>
        <w:t>. Initialization logic can be implemented here.</w:t>
      </w:r>
    </w:p>
    <w:p w:rsidR="00F16A5B" w:rsidRPr="003B53AB" w:rsidRDefault="00F16A5B" w:rsidP="00F16A5B">
      <w:pPr>
        <w:pStyle w:val="Listaszerbekezds"/>
        <w:numPr>
          <w:ilvl w:val="0"/>
          <w:numId w:val="11"/>
        </w:numPr>
        <w:spacing w:before="0" w:after="160" w:line="259" w:lineRule="auto"/>
        <w:jc w:val="left"/>
      </w:pPr>
      <w:r>
        <w:lastRenderedPageBreak/>
        <w:t xml:space="preserve">Cleanup: a method that is executed when </w:t>
      </w:r>
      <w:proofErr w:type="spellStart"/>
      <w:r>
        <w:t>memoQ</w:t>
      </w:r>
      <w:proofErr w:type="spellEnd"/>
      <w:r>
        <w:t xml:space="preserve"> terminates. Cleanup logic can be implemented here.</w:t>
      </w:r>
    </w:p>
    <w:p w:rsidR="004F412C" w:rsidRDefault="004F412C" w:rsidP="004F412C">
      <w:pPr>
        <w:pStyle w:val="Note"/>
      </w:pPr>
      <w:r w:rsidRPr="004F412C">
        <w:rPr>
          <w:b/>
        </w:rPr>
        <w:t>Note</w:t>
      </w:r>
      <w:r>
        <w:t xml:space="preserve">: the class that implements </w:t>
      </w:r>
      <w:proofErr w:type="spellStart"/>
      <w:r>
        <w:t>IModule</w:t>
      </w:r>
      <w:proofErr w:type="spellEnd"/>
      <w:r>
        <w:t xml:space="preserve"> also has to </w:t>
      </w:r>
      <w:r w:rsidR="00EA3730">
        <w:t>extend</w:t>
      </w:r>
      <w:r>
        <w:t xml:space="preserve"> the later described </w:t>
      </w:r>
      <w:proofErr w:type="spellStart"/>
      <w:r>
        <w:t>PluginDirector</w:t>
      </w:r>
      <w:proofErr w:type="spellEnd"/>
      <w:r>
        <w:t xml:space="preserve"> </w:t>
      </w:r>
      <w:r w:rsidR="00EA3730">
        <w:t>abstract class</w:t>
      </w:r>
      <w:r>
        <w:t>.</w:t>
      </w:r>
    </w:p>
    <w:p w:rsidR="00F16A5B" w:rsidRDefault="00F16A5B" w:rsidP="00F16A5B">
      <w:r>
        <w:t>After implementing</w:t>
      </w:r>
      <w:r w:rsidR="004F412C">
        <w:t xml:space="preserve"> the</w:t>
      </w:r>
      <w:r>
        <w:t xml:space="preserve"> </w:t>
      </w:r>
      <w:proofErr w:type="spellStart"/>
      <w:r>
        <w:t>IModule</w:t>
      </w:r>
      <w:proofErr w:type="spellEnd"/>
      <w:r>
        <w:t xml:space="preserve"> interface, the </w:t>
      </w:r>
      <w:proofErr w:type="spellStart"/>
      <w:r>
        <w:t>ModuleAttribute</w:t>
      </w:r>
      <w:proofErr w:type="spellEnd"/>
      <w:r>
        <w:t xml:space="preserve"> needs to </w:t>
      </w:r>
      <w:proofErr w:type="spellStart"/>
      <w:r>
        <w:t>placed</w:t>
      </w:r>
      <w:proofErr w:type="spellEnd"/>
      <w:r>
        <w:t xml:space="preserve"> on the assembly. Its most convenient place in a Visual Studio Class Library project in C# is the project’s </w:t>
      </w:r>
      <w:proofErr w:type="spellStart"/>
      <w:r>
        <w:t>AssemblyInfo.cs</w:t>
      </w:r>
      <w:proofErr w:type="spellEnd"/>
      <w:r>
        <w:t xml:space="preserve"> file:</w:t>
      </w:r>
    </w:p>
    <w:p w:rsidR="00F16A5B" w:rsidRPr="005A0107" w:rsidRDefault="00F16A5B" w:rsidP="005A0107">
      <w:pPr>
        <w:pStyle w:val="CodePar"/>
      </w:pPr>
      <w:r w:rsidRPr="005A0107">
        <w:t>[assembly: Module(</w:t>
      </w:r>
      <w:proofErr w:type="spellStart"/>
      <w:r w:rsidRPr="005A0107">
        <w:t>ModuleName</w:t>
      </w:r>
      <w:proofErr w:type="spellEnd"/>
      <w:r w:rsidRPr="005A0107">
        <w:t xml:space="preserve"> = “</w:t>
      </w:r>
      <w:proofErr w:type="spellStart"/>
      <w:r w:rsidRPr="005A0107">
        <w:t>MyCompany</w:t>
      </w:r>
      <w:proofErr w:type="spellEnd"/>
      <w:r w:rsidRPr="005A0107">
        <w:t xml:space="preserve"> QA”, </w:t>
      </w:r>
      <w:proofErr w:type="spellStart"/>
      <w:r w:rsidRPr="005A0107">
        <w:t>ClassName</w:t>
      </w:r>
      <w:proofErr w:type="spellEnd"/>
      <w:r w:rsidRPr="005A0107">
        <w:t xml:space="preserve"> = ”</w:t>
      </w:r>
      <w:proofErr w:type="spellStart"/>
      <w:r w:rsidRPr="005A0107">
        <w:t>MyCompany.QAAddin.PluginDirector</w:t>
      </w:r>
      <w:proofErr w:type="spellEnd"/>
      <w:r w:rsidRPr="005A0107">
        <w:t>”)]</w:t>
      </w:r>
    </w:p>
    <w:p w:rsidR="00F16A5B" w:rsidRPr="00E578C9" w:rsidRDefault="00F16A5B" w:rsidP="00F16A5B">
      <w:r>
        <w:t xml:space="preserve">The </w:t>
      </w:r>
      <w:proofErr w:type="spellStart"/>
      <w:r>
        <w:t>ModuleName</w:t>
      </w:r>
      <w:proofErr w:type="spellEnd"/>
      <w:r>
        <w:t xml:space="preserve"> field should be assigned a descriptive name of the </w:t>
      </w:r>
      <w:proofErr w:type="spellStart"/>
      <w:r>
        <w:t>addin</w:t>
      </w:r>
      <w:proofErr w:type="spellEnd"/>
      <w:r>
        <w:t xml:space="preserve">, and the </w:t>
      </w:r>
      <w:proofErr w:type="spellStart"/>
      <w:r>
        <w:t>ClassName</w:t>
      </w:r>
      <w:proofErr w:type="spellEnd"/>
      <w:r>
        <w:t xml:space="preserve"> should be the full qualified name of the class implementing </w:t>
      </w:r>
      <w:proofErr w:type="spellStart"/>
      <w:r>
        <w:t>IModule</w:t>
      </w:r>
      <w:proofErr w:type="spellEnd"/>
      <w:r>
        <w:t xml:space="preserve">. When </w:t>
      </w:r>
      <w:proofErr w:type="spellStart"/>
      <w:r>
        <w:t>memoQ</w:t>
      </w:r>
      <w:proofErr w:type="spellEnd"/>
      <w:r>
        <w:t xml:space="preserve"> loads the module, it creates an instance of the class implementing the </w:t>
      </w:r>
      <w:proofErr w:type="spellStart"/>
      <w:r>
        <w:t>IModule</w:t>
      </w:r>
      <w:proofErr w:type="spellEnd"/>
      <w:r>
        <w:t xml:space="preserve"> interface. The class is found by the </w:t>
      </w:r>
      <w:proofErr w:type="spellStart"/>
      <w:r>
        <w:t>ClassName</w:t>
      </w:r>
      <w:proofErr w:type="spellEnd"/>
      <w:r>
        <w:t xml:space="preserve"> given to the </w:t>
      </w:r>
      <w:proofErr w:type="spellStart"/>
      <w:r>
        <w:t>ModuleAttribute</w:t>
      </w:r>
      <w:proofErr w:type="spellEnd"/>
      <w:r>
        <w:t xml:space="preserve">. Be careful when placing this </w:t>
      </w:r>
      <w:proofErr w:type="spellStart"/>
      <w:r>
        <w:t>attrubite</w:t>
      </w:r>
      <w:proofErr w:type="spellEnd"/>
      <w:r>
        <w:t xml:space="preserve"> on the assembly, as a typo in the </w:t>
      </w:r>
      <w:proofErr w:type="spellStart"/>
      <w:r>
        <w:t>ClassName</w:t>
      </w:r>
      <w:proofErr w:type="spellEnd"/>
      <w:r>
        <w:t xml:space="preserve"> field causes </w:t>
      </w:r>
      <w:proofErr w:type="spellStart"/>
      <w:r>
        <w:t>memoQ</w:t>
      </w:r>
      <w:proofErr w:type="spellEnd"/>
      <w:r>
        <w:t xml:space="preserve"> to fail to load the </w:t>
      </w:r>
      <w:proofErr w:type="spellStart"/>
      <w:r>
        <w:t>addin</w:t>
      </w:r>
      <w:proofErr w:type="spellEnd"/>
      <w:r>
        <w:t>.</w:t>
      </w:r>
    </w:p>
    <w:p w:rsidR="00F16A5B" w:rsidRPr="00F16A5B" w:rsidRDefault="00F16A5B" w:rsidP="00F16A5B">
      <w:pPr>
        <w:pStyle w:val="Cmsor2"/>
      </w:pPr>
      <w:bookmarkStart w:id="12" w:name="_Toc5016497"/>
      <w:r>
        <w:t xml:space="preserve">Implementing QA </w:t>
      </w:r>
      <w:proofErr w:type="spellStart"/>
      <w:r>
        <w:t>functinality</w:t>
      </w:r>
      <w:bookmarkEnd w:id="12"/>
      <w:proofErr w:type="spellEnd"/>
    </w:p>
    <w:p w:rsidR="00F16A5B" w:rsidRDefault="00F16A5B" w:rsidP="00F16A5B">
      <w:r>
        <w:t xml:space="preserve">MemoQ.QAInterfaces.dll defines </w:t>
      </w:r>
      <w:r w:rsidR="00F91120">
        <w:t>three</w:t>
      </w:r>
      <w:r>
        <w:t xml:space="preserve"> </w:t>
      </w:r>
      <w:r w:rsidR="003677A6">
        <w:t>contracts</w:t>
      </w:r>
      <w:r>
        <w:t xml:space="preserve"> the </w:t>
      </w:r>
      <w:proofErr w:type="spellStart"/>
      <w:r>
        <w:t>addin</w:t>
      </w:r>
      <w:proofErr w:type="spellEnd"/>
      <w:r>
        <w:t xml:space="preserve"> needs to implement:</w:t>
      </w:r>
    </w:p>
    <w:p w:rsidR="00F16A5B" w:rsidRDefault="00F16A5B" w:rsidP="00F16A5B">
      <w:pPr>
        <w:pStyle w:val="Listaszerbekezds"/>
        <w:numPr>
          <w:ilvl w:val="0"/>
          <w:numId w:val="12"/>
        </w:numPr>
        <w:spacing w:before="0" w:after="160" w:line="259" w:lineRule="auto"/>
        <w:jc w:val="left"/>
      </w:pPr>
      <w:proofErr w:type="spellStart"/>
      <w:r>
        <w:t>PluginDirector</w:t>
      </w:r>
      <w:proofErr w:type="spellEnd"/>
      <w:r w:rsidR="003677A6">
        <w:t xml:space="preserve"> abstract class</w:t>
      </w:r>
    </w:p>
    <w:p w:rsidR="00F16A5B" w:rsidRDefault="003677A6" w:rsidP="00F16A5B">
      <w:pPr>
        <w:pStyle w:val="Listaszerbekezds"/>
        <w:numPr>
          <w:ilvl w:val="0"/>
          <w:numId w:val="12"/>
        </w:numPr>
        <w:spacing w:before="0" w:after="160" w:line="259" w:lineRule="auto"/>
        <w:jc w:val="left"/>
      </w:pPr>
      <w:proofErr w:type="spellStart"/>
      <w:r>
        <w:t>I</w:t>
      </w:r>
      <w:r w:rsidR="00F16A5B">
        <w:t>Batch</w:t>
      </w:r>
      <w:r>
        <w:t>QAChecker</w:t>
      </w:r>
      <w:proofErr w:type="spellEnd"/>
      <w:r>
        <w:t xml:space="preserve"> interface</w:t>
      </w:r>
    </w:p>
    <w:p w:rsidR="00F91120" w:rsidRDefault="00F91120" w:rsidP="00F16A5B">
      <w:pPr>
        <w:pStyle w:val="Listaszerbekezds"/>
        <w:numPr>
          <w:ilvl w:val="0"/>
          <w:numId w:val="12"/>
        </w:numPr>
        <w:spacing w:before="0" w:after="160" w:line="259" w:lineRule="auto"/>
        <w:jc w:val="left"/>
      </w:pPr>
      <w:proofErr w:type="spellStart"/>
      <w:r>
        <w:t>ISegmentLevelQAChecker</w:t>
      </w:r>
      <w:proofErr w:type="spellEnd"/>
    </w:p>
    <w:p w:rsidR="00F16A5B" w:rsidRDefault="00DC4E2A" w:rsidP="00F16A5B">
      <w:r>
        <w:t xml:space="preserve">The </w:t>
      </w:r>
      <w:proofErr w:type="spellStart"/>
      <w:r w:rsidR="00F16A5B">
        <w:t>PluginDirector</w:t>
      </w:r>
      <w:proofErr w:type="spellEnd"/>
      <w:r w:rsidR="00F16A5B">
        <w:t xml:space="preserve"> </w:t>
      </w:r>
      <w:r>
        <w:t>abstract base class</w:t>
      </w:r>
      <w:r w:rsidR="00F16A5B">
        <w:t xml:space="preserve"> defines properties and methods that in general applies to the </w:t>
      </w:r>
      <w:proofErr w:type="spellStart"/>
      <w:r w:rsidR="00F16A5B">
        <w:t>addin</w:t>
      </w:r>
      <w:proofErr w:type="spellEnd"/>
      <w:r w:rsidR="00F16A5B">
        <w:t xml:space="preserve"> itself, not the actual QA check. These are:</w:t>
      </w:r>
    </w:p>
    <w:p w:rsidR="00F16A5B" w:rsidRDefault="00F16A5B" w:rsidP="00F16A5B">
      <w:pPr>
        <w:pStyle w:val="Listaszerbekezds"/>
        <w:numPr>
          <w:ilvl w:val="0"/>
          <w:numId w:val="13"/>
        </w:numPr>
        <w:spacing w:before="0" w:after="160" w:line="259" w:lineRule="auto"/>
        <w:jc w:val="left"/>
      </w:pPr>
      <w:proofErr w:type="spellStart"/>
      <w:r>
        <w:t>PluginID</w:t>
      </w:r>
      <w:proofErr w:type="spellEnd"/>
      <w:r>
        <w:t xml:space="preserve">: a string ID of the </w:t>
      </w:r>
      <w:proofErr w:type="spellStart"/>
      <w:r>
        <w:t>addin</w:t>
      </w:r>
      <w:proofErr w:type="spellEnd"/>
      <w:r>
        <w:t xml:space="preserve">, should be unique and contain no </w:t>
      </w:r>
      <w:proofErr w:type="spellStart"/>
      <w:r>
        <w:t>whitspace</w:t>
      </w:r>
      <w:proofErr w:type="spellEnd"/>
      <w:r>
        <w:t>.</w:t>
      </w:r>
    </w:p>
    <w:p w:rsidR="00F16A5B" w:rsidRDefault="00F16A5B" w:rsidP="00F16A5B">
      <w:pPr>
        <w:pStyle w:val="Listaszerbekezds"/>
        <w:numPr>
          <w:ilvl w:val="0"/>
          <w:numId w:val="13"/>
        </w:numPr>
        <w:spacing w:before="0" w:after="160" w:line="259" w:lineRule="auto"/>
        <w:jc w:val="left"/>
      </w:pPr>
      <w:proofErr w:type="spellStart"/>
      <w:r>
        <w:t>FriendlyName</w:t>
      </w:r>
      <w:proofErr w:type="spellEnd"/>
      <w:r>
        <w:t xml:space="preserve">: a string holding a user-friendly name of the </w:t>
      </w:r>
      <w:proofErr w:type="spellStart"/>
      <w:r>
        <w:t>addin</w:t>
      </w:r>
      <w:proofErr w:type="spellEnd"/>
      <w:r>
        <w:t xml:space="preserve">. This name is displayed to user under Tools / Options / QA </w:t>
      </w:r>
      <w:proofErr w:type="spellStart"/>
      <w:r>
        <w:t>addins</w:t>
      </w:r>
      <w:proofErr w:type="spellEnd"/>
    </w:p>
    <w:p w:rsidR="00F16A5B" w:rsidRDefault="00F16A5B" w:rsidP="00F16A5B">
      <w:pPr>
        <w:pStyle w:val="Listaszerbekezds"/>
        <w:numPr>
          <w:ilvl w:val="0"/>
          <w:numId w:val="13"/>
        </w:numPr>
        <w:spacing w:before="0" w:after="160" w:line="259" w:lineRule="auto"/>
        <w:jc w:val="left"/>
      </w:pPr>
      <w:proofErr w:type="spellStart"/>
      <w:r>
        <w:t>GeneratorID</w:t>
      </w:r>
      <w:proofErr w:type="spellEnd"/>
      <w:r>
        <w:t xml:space="preserve">: an integer number between 10 and 99. Obtained from </w:t>
      </w:r>
      <w:proofErr w:type="spellStart"/>
      <w:r>
        <w:t>Kilgray</w:t>
      </w:r>
      <w:proofErr w:type="spellEnd"/>
      <w:r>
        <w:t xml:space="preserve">. This number distinguishes the errors and warnings generated by different QA </w:t>
      </w:r>
      <w:proofErr w:type="spellStart"/>
      <w:r>
        <w:t>addins</w:t>
      </w:r>
      <w:proofErr w:type="spellEnd"/>
      <w:r>
        <w:t xml:space="preserve">. The actual code of an error or warning consists of three additional digits, but the meaning of those digits are specific for the </w:t>
      </w:r>
      <w:proofErr w:type="spellStart"/>
      <w:r>
        <w:t>addin</w:t>
      </w:r>
      <w:proofErr w:type="spellEnd"/>
      <w:r>
        <w:t>.</w:t>
      </w:r>
    </w:p>
    <w:p w:rsidR="00F16A5B" w:rsidRDefault="00F16A5B" w:rsidP="00F16A5B">
      <w:pPr>
        <w:pStyle w:val="Listaszerbekezds"/>
        <w:numPr>
          <w:ilvl w:val="0"/>
          <w:numId w:val="13"/>
        </w:numPr>
        <w:spacing w:before="0" w:after="160" w:line="259" w:lineRule="auto"/>
        <w:jc w:val="left"/>
      </w:pPr>
      <w:proofErr w:type="spellStart"/>
      <w:r>
        <w:t>DisplayIcon</w:t>
      </w:r>
      <w:proofErr w:type="spellEnd"/>
      <w:r>
        <w:t xml:space="preserve">: A 48x48 pixel image to display under Tools / Options in </w:t>
      </w:r>
      <w:proofErr w:type="spellStart"/>
      <w:r>
        <w:t>memoQ</w:t>
      </w:r>
      <w:proofErr w:type="spellEnd"/>
      <w:r>
        <w:t>.</w:t>
      </w:r>
    </w:p>
    <w:p w:rsidR="00F16A5B" w:rsidRDefault="00F16A5B" w:rsidP="00F16A5B">
      <w:pPr>
        <w:pStyle w:val="Listaszerbekezds"/>
        <w:numPr>
          <w:ilvl w:val="0"/>
          <w:numId w:val="13"/>
        </w:numPr>
        <w:spacing w:before="0" w:after="160" w:line="259" w:lineRule="auto"/>
        <w:jc w:val="left"/>
      </w:pPr>
      <w:proofErr w:type="spellStart"/>
      <w:r>
        <w:t>CopyrightText</w:t>
      </w:r>
      <w:proofErr w:type="spellEnd"/>
      <w:r>
        <w:t xml:space="preserve">: The copyright text to display under Tools / Options in </w:t>
      </w:r>
      <w:proofErr w:type="spellStart"/>
      <w:r>
        <w:t>memoQ</w:t>
      </w:r>
      <w:proofErr w:type="spellEnd"/>
      <w:r>
        <w:t>.</w:t>
      </w:r>
    </w:p>
    <w:p w:rsidR="00F16A5B" w:rsidRDefault="00F16A5B" w:rsidP="00F16A5B">
      <w:pPr>
        <w:pStyle w:val="Listaszerbekezds"/>
        <w:numPr>
          <w:ilvl w:val="0"/>
          <w:numId w:val="13"/>
        </w:numPr>
        <w:spacing w:before="0" w:after="160" w:line="259" w:lineRule="auto"/>
        <w:jc w:val="left"/>
      </w:pPr>
      <w:proofErr w:type="spellStart"/>
      <w:r>
        <w:t>Batch</w:t>
      </w:r>
      <w:r w:rsidR="00EE2200">
        <w:t>QACheck</w:t>
      </w:r>
      <w:r>
        <w:t>Supported</w:t>
      </w:r>
      <w:proofErr w:type="spellEnd"/>
      <w:r>
        <w:t xml:space="preserve">: A </w:t>
      </w:r>
      <w:proofErr w:type="spellStart"/>
      <w:r>
        <w:t>boolean</w:t>
      </w:r>
      <w:proofErr w:type="spellEnd"/>
      <w:r>
        <w:t xml:space="preserve"> value whether the </w:t>
      </w:r>
      <w:proofErr w:type="spellStart"/>
      <w:r>
        <w:t>addin</w:t>
      </w:r>
      <w:proofErr w:type="spellEnd"/>
      <w:r>
        <w:t xml:space="preserve"> supports batch processing of translations.</w:t>
      </w:r>
    </w:p>
    <w:p w:rsidR="00F16A5B" w:rsidRDefault="00F16A5B" w:rsidP="00F16A5B">
      <w:pPr>
        <w:pStyle w:val="Listaszerbekezds"/>
        <w:numPr>
          <w:ilvl w:val="0"/>
          <w:numId w:val="13"/>
        </w:numPr>
        <w:spacing w:before="0" w:after="160" w:line="259" w:lineRule="auto"/>
        <w:jc w:val="left"/>
      </w:pPr>
      <w:proofErr w:type="spellStart"/>
      <w:r>
        <w:t>CreateBatch</w:t>
      </w:r>
      <w:r w:rsidR="00DC4E2A">
        <w:t>QAChecker</w:t>
      </w:r>
      <w:proofErr w:type="spellEnd"/>
      <w:r>
        <w:t xml:space="preserve">: returns an instance of the </w:t>
      </w:r>
      <w:proofErr w:type="spellStart"/>
      <w:r>
        <w:t>addin’s</w:t>
      </w:r>
      <w:proofErr w:type="spellEnd"/>
      <w:r>
        <w:t xml:space="preserve"> </w:t>
      </w:r>
      <w:proofErr w:type="spellStart"/>
      <w:r>
        <w:t>IBatch</w:t>
      </w:r>
      <w:r w:rsidR="00CE0C2B">
        <w:t>QAChecker</w:t>
      </w:r>
      <w:proofErr w:type="spellEnd"/>
      <w:r>
        <w:t xml:space="preserve"> implementation. The implementing object will only be used in a single threaded manner and will be disposed after usage.</w:t>
      </w:r>
    </w:p>
    <w:p w:rsidR="00F91120" w:rsidRDefault="00F91120" w:rsidP="00F91120">
      <w:pPr>
        <w:pStyle w:val="Listaszerbekezds"/>
        <w:numPr>
          <w:ilvl w:val="0"/>
          <w:numId w:val="13"/>
        </w:numPr>
        <w:spacing w:before="0" w:after="160" w:line="259" w:lineRule="auto"/>
        <w:jc w:val="left"/>
      </w:pPr>
      <w:proofErr w:type="spellStart"/>
      <w:r>
        <w:t>SegmentLevelQACheckSupported</w:t>
      </w:r>
      <w:proofErr w:type="spellEnd"/>
      <w:r>
        <w:t xml:space="preserve">: A </w:t>
      </w:r>
      <w:proofErr w:type="spellStart"/>
      <w:r>
        <w:t>boolean</w:t>
      </w:r>
      <w:proofErr w:type="spellEnd"/>
      <w:r>
        <w:t xml:space="preserve"> value whether the </w:t>
      </w:r>
      <w:proofErr w:type="spellStart"/>
      <w:r>
        <w:t>addin</w:t>
      </w:r>
      <w:proofErr w:type="spellEnd"/>
      <w:r>
        <w:t xml:space="preserve"> supports segment level processing of translations.</w:t>
      </w:r>
      <w:r w:rsidR="00667CC2">
        <w:t xml:space="preserve"> Virtual method, returns false by default.</w:t>
      </w:r>
    </w:p>
    <w:p w:rsidR="00F91120" w:rsidRDefault="00F91120" w:rsidP="00F91120">
      <w:pPr>
        <w:pStyle w:val="Listaszerbekezds"/>
        <w:numPr>
          <w:ilvl w:val="0"/>
          <w:numId w:val="13"/>
        </w:numPr>
        <w:spacing w:before="0" w:after="160" w:line="259" w:lineRule="auto"/>
        <w:jc w:val="left"/>
      </w:pPr>
      <w:proofErr w:type="spellStart"/>
      <w:r>
        <w:t>CreateSegmentLevelQAChecker</w:t>
      </w:r>
      <w:proofErr w:type="spellEnd"/>
      <w:r>
        <w:t xml:space="preserve">: returns an instance of the </w:t>
      </w:r>
      <w:proofErr w:type="spellStart"/>
      <w:r>
        <w:t>addin’s</w:t>
      </w:r>
      <w:proofErr w:type="spellEnd"/>
      <w:r>
        <w:t xml:space="preserve"> </w:t>
      </w:r>
      <w:proofErr w:type="spellStart"/>
      <w:r>
        <w:t>ISegmentLevelQAChecker</w:t>
      </w:r>
      <w:proofErr w:type="spellEnd"/>
      <w:r>
        <w:t xml:space="preserve"> implementation. The implementing object will only be used in a single threaded manner and will be disposed after usage.</w:t>
      </w:r>
      <w:r w:rsidR="00667CC2">
        <w:t xml:space="preserve"> Virtual method, returns null by default.</w:t>
      </w:r>
    </w:p>
    <w:p w:rsidR="00F16A5B" w:rsidRDefault="00F16A5B" w:rsidP="00F16A5B">
      <w:pPr>
        <w:pStyle w:val="Listaszerbekezds"/>
        <w:numPr>
          <w:ilvl w:val="0"/>
          <w:numId w:val="13"/>
        </w:numPr>
        <w:spacing w:before="0" w:after="160" w:line="259" w:lineRule="auto"/>
        <w:jc w:val="left"/>
      </w:pPr>
      <w:proofErr w:type="spellStart"/>
      <w:r>
        <w:t>ShowOptionsForm</w:t>
      </w:r>
      <w:proofErr w:type="spellEnd"/>
      <w:r>
        <w:t xml:space="preserve">: a method that is called when the user clicks the options button of the plugin under Tools / Options in </w:t>
      </w:r>
      <w:proofErr w:type="spellStart"/>
      <w:r>
        <w:t>memoQ</w:t>
      </w:r>
      <w:proofErr w:type="spellEnd"/>
      <w:r>
        <w:t>.</w:t>
      </w:r>
    </w:p>
    <w:p w:rsidR="00F16A5B" w:rsidRDefault="00F16A5B" w:rsidP="00F16A5B">
      <w:pPr>
        <w:pStyle w:val="Listaszerbekezds"/>
        <w:numPr>
          <w:ilvl w:val="0"/>
          <w:numId w:val="13"/>
        </w:numPr>
        <w:spacing w:before="0" w:after="160" w:line="259" w:lineRule="auto"/>
        <w:jc w:val="left"/>
      </w:pPr>
      <w:proofErr w:type="spellStart"/>
      <w:r>
        <w:t>Supported</w:t>
      </w:r>
      <w:r w:rsidR="00DC4E2A">
        <w:t>Batch</w:t>
      </w:r>
      <w:r>
        <w:t>Formats</w:t>
      </w:r>
      <w:proofErr w:type="spellEnd"/>
      <w:r>
        <w:t xml:space="preserve">: a string array containing the names of the supported formats by the </w:t>
      </w:r>
      <w:r w:rsidR="00F91120">
        <w:t>batch checker</w:t>
      </w:r>
      <w:r>
        <w:t xml:space="preserve">. The possible string values are found </w:t>
      </w:r>
      <w:r w:rsidR="009E5286">
        <w:t xml:space="preserve">in the class </w:t>
      </w:r>
      <w:proofErr w:type="spellStart"/>
      <w:r w:rsidR="009E5286">
        <w:t>MemoQ.QAInterfaces.ExportFormats</w:t>
      </w:r>
      <w:proofErr w:type="spellEnd"/>
      <w:r w:rsidR="009E5286">
        <w:t xml:space="preserve"> as </w:t>
      </w:r>
      <w:proofErr w:type="spellStart"/>
      <w:r w:rsidR="009E5286">
        <w:t>const</w:t>
      </w:r>
      <w:proofErr w:type="spellEnd"/>
      <w:r w:rsidR="009E5286">
        <w:t xml:space="preserve"> strings</w:t>
      </w:r>
      <w:r>
        <w:t>.</w:t>
      </w:r>
    </w:p>
    <w:p w:rsidR="00F91120" w:rsidRDefault="00F91120" w:rsidP="00F91120">
      <w:pPr>
        <w:pStyle w:val="Listaszerbekezds"/>
        <w:numPr>
          <w:ilvl w:val="0"/>
          <w:numId w:val="13"/>
        </w:numPr>
        <w:spacing w:before="0" w:after="160" w:line="259" w:lineRule="auto"/>
        <w:jc w:val="left"/>
      </w:pPr>
      <w:proofErr w:type="spellStart"/>
      <w:r>
        <w:t>SupportedSegmentLevelFormats</w:t>
      </w:r>
      <w:proofErr w:type="spellEnd"/>
      <w:r>
        <w:t xml:space="preserve">: a string array containing the names of the supported formats by the segment level checker. </w:t>
      </w:r>
      <w:r w:rsidR="009E5286">
        <w:t xml:space="preserve">The possible string values are found in the class </w:t>
      </w:r>
      <w:proofErr w:type="spellStart"/>
      <w:r w:rsidR="009E5286">
        <w:t>MemoQ.QAInterfaces.ExportFormats</w:t>
      </w:r>
      <w:proofErr w:type="spellEnd"/>
      <w:r w:rsidR="009E5286">
        <w:t xml:space="preserve"> as </w:t>
      </w:r>
      <w:proofErr w:type="spellStart"/>
      <w:r w:rsidR="009E5286">
        <w:t>const</w:t>
      </w:r>
      <w:proofErr w:type="spellEnd"/>
      <w:r w:rsidR="009E5286">
        <w:t xml:space="preserve"> strings.</w:t>
      </w:r>
      <w:r w:rsidR="00667CC2">
        <w:t xml:space="preserve"> Virtual property, returns an empty string array by default.</w:t>
      </w:r>
    </w:p>
    <w:p w:rsidR="00F91120" w:rsidRDefault="00F91120" w:rsidP="00F91120">
      <w:pPr>
        <w:pStyle w:val="Listaszerbekezds"/>
        <w:numPr>
          <w:ilvl w:val="0"/>
          <w:numId w:val="13"/>
        </w:numPr>
        <w:spacing w:before="0" w:after="160" w:line="259" w:lineRule="auto"/>
        <w:jc w:val="left"/>
      </w:pPr>
      <w:proofErr w:type="spellStart"/>
      <w:r>
        <w:lastRenderedPageBreak/>
        <w:t>RequiredRequestVersion</w:t>
      </w:r>
      <w:proofErr w:type="spellEnd"/>
      <w:r>
        <w:t xml:space="preserve">: The request format required by the </w:t>
      </w:r>
      <w:proofErr w:type="spellStart"/>
      <w:r>
        <w:t>addin</w:t>
      </w:r>
      <w:proofErr w:type="spellEnd"/>
      <w:r>
        <w:t xml:space="preserve"> for the batch and/or segment level checks.</w:t>
      </w:r>
      <w:r w:rsidR="00667CC2">
        <w:t xml:space="preserve"> It has effect only if the chosen format is </w:t>
      </w:r>
      <w:proofErr w:type="spellStart"/>
      <w:r w:rsidR="00667CC2">
        <w:t>MQXliff</w:t>
      </w:r>
      <w:proofErr w:type="spellEnd"/>
      <w:r w:rsidR="00667CC2">
        <w:t>.</w:t>
      </w:r>
      <w:r w:rsidR="005B01EA">
        <w:t xml:space="preserve"> The possible values are found in the </w:t>
      </w:r>
      <w:proofErr w:type="spellStart"/>
      <w:r w:rsidR="005B01EA">
        <w:t>enum</w:t>
      </w:r>
      <w:proofErr w:type="spellEnd"/>
      <w:r w:rsidR="005B01EA">
        <w:t xml:space="preserve"> </w:t>
      </w:r>
      <w:proofErr w:type="spellStart"/>
      <w:r w:rsidR="005B01EA">
        <w:t>MemoQ.QAInterfaces.MqXliffRequestVersion</w:t>
      </w:r>
      <w:proofErr w:type="spellEnd"/>
      <w:r w:rsidR="005B01EA">
        <w:t>.</w:t>
      </w:r>
    </w:p>
    <w:p w:rsidR="00667CC2" w:rsidRDefault="00667CC2" w:rsidP="00F91120">
      <w:pPr>
        <w:pStyle w:val="Listaszerbekezds"/>
        <w:numPr>
          <w:ilvl w:val="0"/>
          <w:numId w:val="13"/>
        </w:numPr>
        <w:spacing w:before="0" w:after="160" w:line="259" w:lineRule="auto"/>
        <w:jc w:val="left"/>
      </w:pPr>
      <w:proofErr w:type="spellStart"/>
      <w:r>
        <w:t>ResponseVersion</w:t>
      </w:r>
      <w:proofErr w:type="spellEnd"/>
      <w:r>
        <w:t>: The response for</w:t>
      </w:r>
      <w:r w:rsidR="006B2850">
        <w:t xml:space="preserve">mat of the </w:t>
      </w:r>
      <w:proofErr w:type="spellStart"/>
      <w:r w:rsidR="006B2850">
        <w:t>addin</w:t>
      </w:r>
      <w:proofErr w:type="spellEnd"/>
      <w:r w:rsidR="0086737E">
        <w:t xml:space="preserve"> for the batch and/or segment level checks. </w:t>
      </w:r>
      <w:proofErr w:type="spellStart"/>
      <w:r w:rsidR="0086737E">
        <w:t>memoQ</w:t>
      </w:r>
      <w:proofErr w:type="spellEnd"/>
      <w:r w:rsidR="0086737E">
        <w:t xml:space="preserve"> will take it into consideration if the </w:t>
      </w:r>
      <w:proofErr w:type="spellStart"/>
      <w:r w:rsidR="0086737E">
        <w:t>chosed</w:t>
      </w:r>
      <w:proofErr w:type="spellEnd"/>
      <w:r w:rsidR="0086737E">
        <w:t xml:space="preserve"> format is </w:t>
      </w:r>
      <w:proofErr w:type="spellStart"/>
      <w:r w:rsidR="0086737E">
        <w:t>MQXliff</w:t>
      </w:r>
      <w:proofErr w:type="spellEnd"/>
      <w:r w:rsidR="0086737E">
        <w:t>.</w:t>
      </w:r>
      <w:r w:rsidR="005B01EA">
        <w:t xml:space="preserve"> The possible values are found in the </w:t>
      </w:r>
      <w:proofErr w:type="spellStart"/>
      <w:r w:rsidR="005B01EA">
        <w:t>enum</w:t>
      </w:r>
      <w:proofErr w:type="spellEnd"/>
      <w:r w:rsidR="005B01EA">
        <w:t xml:space="preserve"> </w:t>
      </w:r>
      <w:proofErr w:type="spellStart"/>
      <w:r w:rsidR="005B01EA">
        <w:t>MemoQ.QAInterfaces.MqXliffResponseVersion</w:t>
      </w:r>
      <w:proofErr w:type="spellEnd"/>
      <w:r w:rsidR="005B01EA">
        <w:t>.</w:t>
      </w:r>
    </w:p>
    <w:p w:rsidR="007721CE" w:rsidRDefault="007721CE" w:rsidP="00F16A5B">
      <w:pPr>
        <w:pStyle w:val="Listaszerbekezds"/>
        <w:numPr>
          <w:ilvl w:val="0"/>
          <w:numId w:val="13"/>
        </w:numPr>
        <w:spacing w:before="0" w:after="160" w:line="259" w:lineRule="auto"/>
        <w:jc w:val="left"/>
      </w:pPr>
      <w:r>
        <w:t xml:space="preserve">Environment: a write-only (setter only) property that the framework sets for the </w:t>
      </w:r>
      <w:proofErr w:type="spellStart"/>
      <w:r>
        <w:t>addin</w:t>
      </w:r>
      <w:proofErr w:type="spellEnd"/>
      <w:r>
        <w:t xml:space="preserve">. The </w:t>
      </w:r>
      <w:proofErr w:type="spellStart"/>
      <w:r>
        <w:t>addin</w:t>
      </w:r>
      <w:proofErr w:type="spellEnd"/>
      <w:r>
        <w:t xml:space="preserve"> can obtain read-only information about the environment through this property. This is now limited to the current UI </w:t>
      </w:r>
      <w:proofErr w:type="spellStart"/>
      <w:r>
        <w:t>languge</w:t>
      </w:r>
      <w:proofErr w:type="spellEnd"/>
      <w:r>
        <w:t xml:space="preserve"> for localization purposes.</w:t>
      </w:r>
    </w:p>
    <w:p w:rsidR="00F8658E" w:rsidRDefault="00F8658E" w:rsidP="00F8658E">
      <w:pPr>
        <w:pStyle w:val="Note"/>
      </w:pPr>
      <w:r w:rsidRPr="00F8658E">
        <w:rPr>
          <w:b/>
        </w:rPr>
        <w:t>Note</w:t>
      </w:r>
      <w:r>
        <w:t xml:space="preserve">: The </w:t>
      </w:r>
      <w:proofErr w:type="spellStart"/>
      <w:r>
        <w:t>PluginDirector</w:t>
      </w:r>
      <w:proofErr w:type="spellEnd"/>
      <w:r>
        <w:t xml:space="preserve"> is defined as an abstract class in order to be able to load and run older QA </w:t>
      </w:r>
      <w:proofErr w:type="spellStart"/>
      <w:r>
        <w:t>addins</w:t>
      </w:r>
      <w:proofErr w:type="spellEnd"/>
      <w:r>
        <w:t xml:space="preserve"> when this </w:t>
      </w:r>
      <w:proofErr w:type="spellStart"/>
      <w:r>
        <w:t>PluginDirector</w:t>
      </w:r>
      <w:proofErr w:type="spellEnd"/>
      <w:r>
        <w:t xml:space="preserve"> contract is extended in the future.</w:t>
      </w:r>
    </w:p>
    <w:p w:rsidR="00F16A5B" w:rsidRDefault="00F16A5B" w:rsidP="005A0107">
      <w:pPr>
        <w:pStyle w:val="Note"/>
      </w:pPr>
      <w:r w:rsidRPr="005A0107">
        <w:rPr>
          <w:b/>
        </w:rPr>
        <w:t>Note</w:t>
      </w:r>
      <w:r>
        <w:t xml:space="preserve">: the same class have to implement the </w:t>
      </w:r>
      <w:proofErr w:type="spellStart"/>
      <w:r>
        <w:t>IModule</w:t>
      </w:r>
      <w:proofErr w:type="spellEnd"/>
      <w:r>
        <w:t xml:space="preserve"> </w:t>
      </w:r>
      <w:r w:rsidR="00CE0C2B">
        <w:t xml:space="preserve">interface </w:t>
      </w:r>
      <w:r>
        <w:t>and</w:t>
      </w:r>
      <w:r w:rsidR="00CE0C2B">
        <w:t xml:space="preserve"> extend</w:t>
      </w:r>
      <w:r>
        <w:t xml:space="preserve"> the </w:t>
      </w:r>
      <w:proofErr w:type="spellStart"/>
      <w:r>
        <w:t>PluginDirector</w:t>
      </w:r>
      <w:proofErr w:type="spellEnd"/>
      <w:r>
        <w:t xml:space="preserve"> </w:t>
      </w:r>
      <w:r w:rsidR="00CE0C2B">
        <w:t>abstract class</w:t>
      </w:r>
      <w:r>
        <w:t xml:space="preserve">. It makes also sense, since exactly one instance of the </w:t>
      </w:r>
      <w:proofErr w:type="spellStart"/>
      <w:r>
        <w:t>IModule</w:t>
      </w:r>
      <w:proofErr w:type="spellEnd"/>
      <w:r>
        <w:t xml:space="preserve"> implementer will be created and the same amount is needed of the </w:t>
      </w:r>
      <w:proofErr w:type="spellStart"/>
      <w:r>
        <w:t>PluginDirector</w:t>
      </w:r>
      <w:proofErr w:type="spellEnd"/>
      <w:r>
        <w:t xml:space="preserve"> </w:t>
      </w:r>
      <w:r w:rsidR="00CE0C2B">
        <w:t>extend</w:t>
      </w:r>
      <w:r>
        <w:t>er. However, it is not possible to separate the two classes.</w:t>
      </w:r>
    </w:p>
    <w:p w:rsidR="00F16A5B" w:rsidRDefault="00F16A5B" w:rsidP="00F16A5B">
      <w:r>
        <w:t xml:space="preserve">The </w:t>
      </w:r>
      <w:proofErr w:type="spellStart"/>
      <w:r>
        <w:t>IBatch</w:t>
      </w:r>
      <w:r w:rsidR="004B4CAF">
        <w:t>QAChecker</w:t>
      </w:r>
      <w:proofErr w:type="spellEnd"/>
      <w:r>
        <w:t xml:space="preserve"> interface defines member directly needed for running QA:</w:t>
      </w:r>
    </w:p>
    <w:p w:rsidR="00F16A5B" w:rsidRDefault="00F16A5B" w:rsidP="00F16A5B">
      <w:pPr>
        <w:pStyle w:val="Listaszerbekezds"/>
        <w:numPr>
          <w:ilvl w:val="0"/>
          <w:numId w:val="14"/>
        </w:numPr>
        <w:spacing w:before="0" w:after="160" w:line="259" w:lineRule="auto"/>
        <w:jc w:val="left"/>
      </w:pPr>
      <w:proofErr w:type="spellStart"/>
      <w:r>
        <w:t>GetStreamForDocument</w:t>
      </w:r>
      <w:proofErr w:type="spellEnd"/>
      <w:r>
        <w:t xml:space="preserve">: this method should return a stream, which the document will be exported into. The method has a </w:t>
      </w:r>
      <w:proofErr w:type="spellStart"/>
      <w:r>
        <w:t>transUnitCount</w:t>
      </w:r>
      <w:proofErr w:type="spellEnd"/>
      <w:r>
        <w:t xml:space="preserve"> parameter which gives how many translation rows are going to be exported to the stream, and can be used as a hint for the type of stream.</w:t>
      </w:r>
    </w:p>
    <w:p w:rsidR="00F16A5B" w:rsidRDefault="00657B62" w:rsidP="00F16A5B">
      <w:pPr>
        <w:pStyle w:val="Listaszerbekezds"/>
        <w:numPr>
          <w:ilvl w:val="0"/>
          <w:numId w:val="14"/>
        </w:numPr>
        <w:spacing w:before="0" w:after="160" w:line="259" w:lineRule="auto"/>
        <w:jc w:val="left"/>
      </w:pPr>
      <w:proofErr w:type="spellStart"/>
      <w:r>
        <w:t>PerformCheck</w:t>
      </w:r>
      <w:proofErr w:type="spellEnd"/>
      <w:r w:rsidR="00F16A5B">
        <w:t xml:space="preserve">: the method has three parameters: the stream containing the document (obtained from the </w:t>
      </w:r>
      <w:proofErr w:type="spellStart"/>
      <w:r w:rsidR="00F16A5B">
        <w:t>GetStreamForDocument</w:t>
      </w:r>
      <w:proofErr w:type="spellEnd"/>
      <w:r w:rsidR="00F16A5B">
        <w:t xml:space="preserve"> method), the </w:t>
      </w:r>
      <w:proofErr w:type="spellStart"/>
      <w:r w:rsidR="00F16A5B">
        <w:t>transUnitCount</w:t>
      </w:r>
      <w:proofErr w:type="spellEnd"/>
      <w:r w:rsidR="00F16A5B">
        <w:t xml:space="preserve"> parameter, and a string describing the chosen document export format by </w:t>
      </w:r>
      <w:proofErr w:type="spellStart"/>
      <w:r w:rsidR="00F16A5B">
        <w:t>memoQ</w:t>
      </w:r>
      <w:proofErr w:type="spellEnd"/>
      <w:r w:rsidR="00F16A5B">
        <w:t xml:space="preserve">. The method has to return a stream containing the result of the QA check. This is the place to implement the QA check logic. The format of the result is the same as the input format, with a minor difference in </w:t>
      </w:r>
      <w:proofErr w:type="spellStart"/>
      <w:r w:rsidR="00F16A5B">
        <w:t>MQXliff</w:t>
      </w:r>
      <w:proofErr w:type="spellEnd"/>
      <w:r w:rsidR="00F16A5B">
        <w:t>. Details are found in the reference section.</w:t>
      </w:r>
    </w:p>
    <w:p w:rsidR="00F16A5B" w:rsidRDefault="00F16A5B" w:rsidP="00F16A5B">
      <w:pPr>
        <w:pStyle w:val="Listaszerbekezds"/>
        <w:numPr>
          <w:ilvl w:val="0"/>
          <w:numId w:val="14"/>
        </w:numPr>
        <w:spacing w:before="0" w:after="160" w:line="259" w:lineRule="auto"/>
        <w:jc w:val="left"/>
      </w:pPr>
      <w:proofErr w:type="spellStart"/>
      <w:r>
        <w:t>FinishedProcesingAnswer</w:t>
      </w:r>
      <w:proofErr w:type="spellEnd"/>
      <w:r>
        <w:t xml:space="preserve">: This method has a stream input parameter. By calling this method </w:t>
      </w:r>
      <w:proofErr w:type="spellStart"/>
      <w:r>
        <w:t>memoQ</w:t>
      </w:r>
      <w:proofErr w:type="spellEnd"/>
      <w:r>
        <w:t xml:space="preserve"> signals to the </w:t>
      </w:r>
      <w:proofErr w:type="spellStart"/>
      <w:r>
        <w:t>addin</w:t>
      </w:r>
      <w:proofErr w:type="spellEnd"/>
      <w:r>
        <w:t xml:space="preserve"> that the answer stream is no longer needed by </w:t>
      </w:r>
      <w:proofErr w:type="spellStart"/>
      <w:r>
        <w:t>memoQ</w:t>
      </w:r>
      <w:proofErr w:type="spellEnd"/>
      <w:r>
        <w:t xml:space="preserve"> so the </w:t>
      </w:r>
      <w:proofErr w:type="spellStart"/>
      <w:r>
        <w:t>addin</w:t>
      </w:r>
      <w:proofErr w:type="spellEnd"/>
      <w:r>
        <w:t xml:space="preserve"> can dispose it, if it is the appropriate thing to do.</w:t>
      </w:r>
    </w:p>
    <w:p w:rsidR="00F16A5B" w:rsidRDefault="00F16A5B" w:rsidP="00F16A5B">
      <w:r>
        <w:t xml:space="preserve">The </w:t>
      </w:r>
      <w:proofErr w:type="spellStart"/>
      <w:r>
        <w:t>IBacth</w:t>
      </w:r>
      <w:r w:rsidR="003D7CB7">
        <w:t>QAChecker</w:t>
      </w:r>
      <w:proofErr w:type="spellEnd"/>
      <w:r>
        <w:t xml:space="preserve"> interface inherits from the </w:t>
      </w:r>
      <w:proofErr w:type="spellStart"/>
      <w:r>
        <w:t>IDisposable</w:t>
      </w:r>
      <w:proofErr w:type="spellEnd"/>
      <w:r>
        <w:t xml:space="preserve"> interface, so it also has a Dispose method. After </w:t>
      </w:r>
      <w:proofErr w:type="spellStart"/>
      <w:r>
        <w:t>memoQ</w:t>
      </w:r>
      <w:proofErr w:type="spellEnd"/>
      <w:r>
        <w:t xml:space="preserve"> finished using an </w:t>
      </w:r>
      <w:proofErr w:type="spellStart"/>
      <w:r>
        <w:t>IBatch</w:t>
      </w:r>
      <w:r w:rsidR="00143B6A">
        <w:t>QACheck</w:t>
      </w:r>
      <w:r w:rsidR="003D7CB7">
        <w:t>er</w:t>
      </w:r>
      <w:proofErr w:type="spellEnd"/>
      <w:r>
        <w:t xml:space="preserve"> implementer, the Dispose method is called. Unclosed streams can be closed, temporary files can and should be deleted, and any other terminating logic should be implemented there.</w:t>
      </w:r>
    </w:p>
    <w:p w:rsidR="00AC6EC7" w:rsidRDefault="00AC6EC7" w:rsidP="00AC6EC7">
      <w:r>
        <w:t xml:space="preserve">The </w:t>
      </w:r>
      <w:proofErr w:type="spellStart"/>
      <w:r>
        <w:t>ISegmentLevelQAChecker</w:t>
      </w:r>
      <w:proofErr w:type="spellEnd"/>
      <w:r>
        <w:t xml:space="preserve"> interface defines member directly needed for running QA:</w:t>
      </w:r>
    </w:p>
    <w:p w:rsidR="00AC6EC7" w:rsidRDefault="00AC6EC7" w:rsidP="00AC6EC7">
      <w:pPr>
        <w:pStyle w:val="Listaszerbekezds"/>
        <w:numPr>
          <w:ilvl w:val="0"/>
          <w:numId w:val="14"/>
        </w:numPr>
        <w:spacing w:before="0" w:after="160" w:line="259" w:lineRule="auto"/>
        <w:jc w:val="left"/>
      </w:pPr>
      <w:proofErr w:type="spellStart"/>
      <w:r>
        <w:t>GetStreamForSegment</w:t>
      </w:r>
      <w:proofErr w:type="spellEnd"/>
      <w:r>
        <w:t>: this method should return a stream, which the segment will be exported into. The export format is the same as in case of the batch check, but the document contains exactly one translation unit.</w:t>
      </w:r>
    </w:p>
    <w:p w:rsidR="00AC6EC7" w:rsidRDefault="00AC6EC7" w:rsidP="00AC6EC7">
      <w:pPr>
        <w:pStyle w:val="Listaszerbekezds"/>
        <w:numPr>
          <w:ilvl w:val="0"/>
          <w:numId w:val="14"/>
        </w:numPr>
        <w:spacing w:before="0" w:after="160" w:line="259" w:lineRule="auto"/>
        <w:jc w:val="left"/>
      </w:pPr>
      <w:proofErr w:type="spellStart"/>
      <w:r>
        <w:t>PerformCheck</w:t>
      </w:r>
      <w:proofErr w:type="spellEnd"/>
      <w:r>
        <w:t xml:space="preserve">: the method has two parameters: the stream containing the document with exactly one translation unit (obtained from the </w:t>
      </w:r>
      <w:proofErr w:type="spellStart"/>
      <w:r>
        <w:t>GetStreamForSegment</w:t>
      </w:r>
      <w:proofErr w:type="spellEnd"/>
      <w:r>
        <w:t xml:space="preserve"> method) and a string describing the chosen document export format by </w:t>
      </w:r>
      <w:proofErr w:type="spellStart"/>
      <w:r>
        <w:t>memoQ</w:t>
      </w:r>
      <w:proofErr w:type="spellEnd"/>
      <w:r>
        <w:t xml:space="preserve">. The method has to return a stream containing the result of the QA check. This is the place to implement the QA check logic. The format of the result is the same as the input format, with a minor difference in </w:t>
      </w:r>
      <w:proofErr w:type="spellStart"/>
      <w:r>
        <w:t>MQXliff</w:t>
      </w:r>
      <w:proofErr w:type="spellEnd"/>
      <w:r>
        <w:t>. Details are found in the reference section.</w:t>
      </w:r>
    </w:p>
    <w:p w:rsidR="00AC6EC7" w:rsidRDefault="00AC6EC7" w:rsidP="00AC6EC7">
      <w:pPr>
        <w:pStyle w:val="Listaszerbekezds"/>
        <w:numPr>
          <w:ilvl w:val="0"/>
          <w:numId w:val="14"/>
        </w:numPr>
        <w:spacing w:before="0" w:after="160" w:line="259" w:lineRule="auto"/>
        <w:jc w:val="left"/>
      </w:pPr>
      <w:proofErr w:type="spellStart"/>
      <w:r>
        <w:t>FinishedProcesingAnswer</w:t>
      </w:r>
      <w:proofErr w:type="spellEnd"/>
      <w:r>
        <w:t xml:space="preserve">: This method has a stream input parameter. By calling this method </w:t>
      </w:r>
      <w:proofErr w:type="spellStart"/>
      <w:r>
        <w:t>memoQ</w:t>
      </w:r>
      <w:proofErr w:type="spellEnd"/>
      <w:r>
        <w:t xml:space="preserve"> signals to the </w:t>
      </w:r>
      <w:proofErr w:type="spellStart"/>
      <w:r>
        <w:t>addin</w:t>
      </w:r>
      <w:proofErr w:type="spellEnd"/>
      <w:r>
        <w:t xml:space="preserve"> that the answer stream is no longer needed by </w:t>
      </w:r>
      <w:proofErr w:type="spellStart"/>
      <w:r>
        <w:t>memoQ</w:t>
      </w:r>
      <w:proofErr w:type="spellEnd"/>
      <w:r>
        <w:t xml:space="preserve"> so the </w:t>
      </w:r>
      <w:proofErr w:type="spellStart"/>
      <w:r>
        <w:t>addin</w:t>
      </w:r>
      <w:proofErr w:type="spellEnd"/>
      <w:r>
        <w:t xml:space="preserve"> can dispose it, if it is the appropriate thing to do.</w:t>
      </w:r>
    </w:p>
    <w:p w:rsidR="00AC6EC7" w:rsidRDefault="00AC6EC7" w:rsidP="00F16A5B">
      <w:r>
        <w:t xml:space="preserve">The </w:t>
      </w:r>
      <w:proofErr w:type="spellStart"/>
      <w:r>
        <w:t>ISegmentLevelQAChecker</w:t>
      </w:r>
      <w:proofErr w:type="spellEnd"/>
      <w:r>
        <w:t xml:space="preserve"> interface inherits from the </w:t>
      </w:r>
      <w:proofErr w:type="spellStart"/>
      <w:r>
        <w:t>IDisposable</w:t>
      </w:r>
      <w:proofErr w:type="spellEnd"/>
      <w:r>
        <w:t xml:space="preserve"> interface, so it also has a Dispose method. After </w:t>
      </w:r>
      <w:proofErr w:type="spellStart"/>
      <w:r>
        <w:t>memoQ</w:t>
      </w:r>
      <w:proofErr w:type="spellEnd"/>
      <w:r>
        <w:t xml:space="preserve"> finished using an </w:t>
      </w:r>
      <w:proofErr w:type="spellStart"/>
      <w:r>
        <w:t>ISegmentLevelQAChecker</w:t>
      </w:r>
      <w:proofErr w:type="spellEnd"/>
      <w:r>
        <w:t xml:space="preserve"> implementer, the Dispose method is called. Unclosed streams can be closed, temporary files can and should be deleted, and any other terminating logic should be implemented there.</w:t>
      </w:r>
    </w:p>
    <w:p w:rsidR="00D742F2" w:rsidRDefault="00D742F2" w:rsidP="00D742F2">
      <w:pPr>
        <w:pStyle w:val="Cmsor2"/>
      </w:pPr>
      <w:bookmarkStart w:id="13" w:name="_Toc5016498"/>
      <w:r>
        <w:lastRenderedPageBreak/>
        <w:t>Localization</w:t>
      </w:r>
      <w:bookmarkEnd w:id="13"/>
    </w:p>
    <w:p w:rsidR="00D742F2" w:rsidRDefault="00D742F2" w:rsidP="00D742F2">
      <w:r>
        <w:t xml:space="preserve">The current UI language of </w:t>
      </w:r>
      <w:proofErr w:type="spellStart"/>
      <w:r>
        <w:t>memoQ</w:t>
      </w:r>
      <w:proofErr w:type="spellEnd"/>
      <w:r>
        <w:t xml:space="preserve"> can be obtained through the </w:t>
      </w:r>
      <w:proofErr w:type="spellStart"/>
      <w:r>
        <w:t>PluginDirector’s</w:t>
      </w:r>
      <w:proofErr w:type="spellEnd"/>
      <w:r>
        <w:t xml:space="preserve"> Environment property.</w:t>
      </w:r>
      <w:r w:rsidR="000B7F84">
        <w:t xml:space="preserve"> It contains the two-letter language code of the UI language.</w:t>
      </w:r>
      <w:r>
        <w:t xml:space="preserve"> This can be used to </w:t>
      </w:r>
      <w:r w:rsidR="000B7F84">
        <w:t xml:space="preserve">localize e.g. the options dialog for the user. The currently available UI languages of </w:t>
      </w:r>
      <w:proofErr w:type="spellStart"/>
      <w:r w:rsidR="000B7F84">
        <w:t>memoQ</w:t>
      </w:r>
      <w:proofErr w:type="spellEnd"/>
      <w:r w:rsidR="000B7F84">
        <w:t xml:space="preserve"> are English, German, Spanish, French, Hungarian, Japanese, Polish, Portuguese and Russian.</w:t>
      </w:r>
    </w:p>
    <w:p w:rsidR="000B7F84" w:rsidRDefault="000B7F84" w:rsidP="00D742F2">
      <w:r>
        <w:t xml:space="preserve">However, the actual error and warning messages (e.g. “the number format on the target side is incorrect”) should not be localized, since they are imported and exported with some document formats and changing the UI language of </w:t>
      </w:r>
      <w:proofErr w:type="spellStart"/>
      <w:r>
        <w:t>memoQ</w:t>
      </w:r>
      <w:proofErr w:type="spellEnd"/>
      <w:r>
        <w:t xml:space="preserve"> will not change the language of error or warning messages.</w:t>
      </w:r>
    </w:p>
    <w:p w:rsidR="00521C7A" w:rsidRDefault="00521C7A" w:rsidP="00521C7A">
      <w:pPr>
        <w:pStyle w:val="Cmsor2"/>
      </w:pPr>
      <w:bookmarkStart w:id="14" w:name="_Toc5016499"/>
      <w:r>
        <w:t>Error handling</w:t>
      </w:r>
      <w:bookmarkEnd w:id="14"/>
    </w:p>
    <w:p w:rsidR="00521C7A" w:rsidRDefault="00521C7A" w:rsidP="00521C7A">
      <w:r>
        <w:t xml:space="preserve">QA </w:t>
      </w:r>
      <w:proofErr w:type="spellStart"/>
      <w:r>
        <w:t>addins</w:t>
      </w:r>
      <w:proofErr w:type="spellEnd"/>
      <w:r>
        <w:t xml:space="preserve"> should handle errors gracefully, and only propagate them to the user if the </w:t>
      </w:r>
      <w:proofErr w:type="spellStart"/>
      <w:r>
        <w:t>addin</w:t>
      </w:r>
      <w:proofErr w:type="spellEnd"/>
      <w:r>
        <w:t xml:space="preserve"> can do nothing about the error (like no network connection). Exceptions thrown by the </w:t>
      </w:r>
      <w:proofErr w:type="spellStart"/>
      <w:r>
        <w:t>addin</w:t>
      </w:r>
      <w:proofErr w:type="spellEnd"/>
      <w:r>
        <w:t xml:space="preserve"> are caught by the QA </w:t>
      </w:r>
      <w:proofErr w:type="spellStart"/>
      <w:r>
        <w:t>Addin</w:t>
      </w:r>
      <w:proofErr w:type="spellEnd"/>
      <w:r>
        <w:t xml:space="preserve"> Framework and dumped to the user in the job log.</w:t>
      </w:r>
      <w:r w:rsidR="00E94B4A">
        <w:t xml:space="preserve"> That means that an </w:t>
      </w:r>
      <w:proofErr w:type="spellStart"/>
      <w:r w:rsidR="00E94B4A">
        <w:t>addin</w:t>
      </w:r>
      <w:proofErr w:type="spellEnd"/>
      <w:r w:rsidR="00E94B4A">
        <w:t xml:space="preserve"> can throw virtually any kind of exception (built-in BCL or custom type), the framework will catch it.</w:t>
      </w:r>
    </w:p>
    <w:p w:rsidR="00521C7A" w:rsidRDefault="00E94B4A" w:rsidP="00521C7A">
      <w:r>
        <w:rPr>
          <w:noProof/>
          <w:lang w:eastAsia="en-US" w:bidi="ar-SA"/>
        </w:rPr>
        <w:drawing>
          <wp:inline distT="0" distB="0" distL="0" distR="0" wp14:anchorId="1D174702" wp14:editId="210BC7AF">
            <wp:extent cx="5314950" cy="32575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14950" cy="3257550"/>
                    </a:xfrm>
                    <a:prstGeom prst="rect">
                      <a:avLst/>
                    </a:prstGeom>
                  </pic:spPr>
                </pic:pic>
              </a:graphicData>
            </a:graphic>
          </wp:inline>
        </w:drawing>
      </w:r>
    </w:p>
    <w:p w:rsidR="00521C7A" w:rsidRPr="00521C7A" w:rsidRDefault="00E94B4A" w:rsidP="00521C7A">
      <w:r>
        <w:t xml:space="preserve">The message dumped to the user consists of the plugin’s name, the exception’s message and stack trace. </w:t>
      </w:r>
    </w:p>
    <w:p w:rsidR="00A40C93" w:rsidRDefault="00A40C93" w:rsidP="00A40C93">
      <w:pPr>
        <w:pStyle w:val="Cmsor2"/>
      </w:pPr>
      <w:bookmarkStart w:id="15" w:name="_Toc430973547"/>
      <w:bookmarkStart w:id="16" w:name="_Toc431190806"/>
      <w:bookmarkStart w:id="17" w:name="_Toc5016500"/>
      <w:r>
        <w:t xml:space="preserve">Testing in </w:t>
      </w:r>
      <w:proofErr w:type="spellStart"/>
      <w:r>
        <w:t>memoQ</w:t>
      </w:r>
      <w:proofErr w:type="spellEnd"/>
      <w:r>
        <w:t xml:space="preserve"> client</w:t>
      </w:r>
      <w:bookmarkEnd w:id="15"/>
      <w:bookmarkEnd w:id="16"/>
      <w:bookmarkEnd w:id="17"/>
    </w:p>
    <w:p w:rsidR="00A40C93" w:rsidRDefault="00287E88" w:rsidP="00A40C93">
      <w:r>
        <w:t>You can test your QA</w:t>
      </w:r>
      <w:r w:rsidR="00A40C93">
        <w:t xml:space="preserve"> plugin in the </w:t>
      </w:r>
      <w:proofErr w:type="spellStart"/>
      <w:r w:rsidR="00A40C93">
        <w:t>memoQ</w:t>
      </w:r>
      <w:proofErr w:type="spellEnd"/>
      <w:r w:rsidR="00A40C93">
        <w:t xml:space="preserve"> client</w:t>
      </w:r>
      <w:r>
        <w:t xml:space="preserve"> from version 7.8.55</w:t>
      </w:r>
      <w:r w:rsidR="00A40C93">
        <w:t xml:space="preserve">. First copy your plugin </w:t>
      </w:r>
      <w:proofErr w:type="spellStart"/>
      <w:r w:rsidR="00A40C93">
        <w:t>dll</w:t>
      </w:r>
      <w:proofErr w:type="spellEnd"/>
      <w:r w:rsidR="00A40C93">
        <w:t xml:space="preserve"> file into the </w:t>
      </w:r>
      <w:proofErr w:type="spellStart"/>
      <w:r w:rsidR="00A40C93" w:rsidRPr="00811D9A">
        <w:rPr>
          <w:i/>
        </w:rPr>
        <w:t>Addins</w:t>
      </w:r>
      <w:proofErr w:type="spellEnd"/>
      <w:r w:rsidR="00A40C93">
        <w:t xml:space="preserve"> folder in the installation folder of </w:t>
      </w:r>
      <w:proofErr w:type="spellStart"/>
      <w:r w:rsidR="00A40C93">
        <w:t>memoQ</w:t>
      </w:r>
      <w:proofErr w:type="spellEnd"/>
      <w:r w:rsidR="00A40C93">
        <w:t xml:space="preserve"> client. By default </w:t>
      </w:r>
      <w:proofErr w:type="spellStart"/>
      <w:r w:rsidR="00A40C93">
        <w:t>memoQ</w:t>
      </w:r>
      <w:proofErr w:type="spellEnd"/>
      <w:r w:rsidR="00A40C93">
        <w:t xml:space="preserve"> does not load unsigned plugins. To enable loading your plugin you have to create an XML file named ClientDevConfig.xml in the </w:t>
      </w:r>
      <w:r w:rsidR="00A40C93" w:rsidRPr="008C3C93">
        <w:rPr>
          <w:i/>
        </w:rPr>
        <w:t>%</w:t>
      </w:r>
      <w:proofErr w:type="spellStart"/>
      <w:r w:rsidR="00A40C93" w:rsidRPr="008C3C93">
        <w:rPr>
          <w:i/>
        </w:rPr>
        <w:t>programdata</w:t>
      </w:r>
      <w:proofErr w:type="spellEnd"/>
      <w:r w:rsidR="00A40C93" w:rsidRPr="008C3C93">
        <w:rPr>
          <w:i/>
        </w:rPr>
        <w:t>%/</w:t>
      </w:r>
      <w:proofErr w:type="spellStart"/>
      <w:r w:rsidR="00A40C93" w:rsidRPr="008C3C93">
        <w:rPr>
          <w:i/>
        </w:rPr>
        <w:t>MemoQ</w:t>
      </w:r>
      <w:proofErr w:type="spellEnd"/>
      <w:r w:rsidR="00A40C93">
        <w:t xml:space="preserve"> folder with the following content:</w:t>
      </w:r>
    </w:p>
    <w:p w:rsidR="00A40C93" w:rsidRPr="008C3C93" w:rsidRDefault="00A40C93" w:rsidP="00A40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sz w:val="19"/>
          <w:szCs w:val="19"/>
        </w:rPr>
      </w:pPr>
      <w:r w:rsidRPr="008C3C93">
        <w:rPr>
          <w:rFonts w:ascii="Consolas" w:hAnsi="Consolas" w:cs="Consolas"/>
          <w:sz w:val="19"/>
          <w:szCs w:val="19"/>
        </w:rPr>
        <w:t>&lt;?xml version="1.0" encoding="utf-8"?&gt;</w:t>
      </w:r>
    </w:p>
    <w:p w:rsidR="00A40C93" w:rsidRPr="008C3C93" w:rsidRDefault="00A40C93" w:rsidP="00A40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sz w:val="19"/>
          <w:szCs w:val="19"/>
        </w:rPr>
      </w:pPr>
      <w:r w:rsidRPr="008C3C93">
        <w:rPr>
          <w:rFonts w:ascii="Consolas" w:hAnsi="Consolas" w:cs="Consolas"/>
          <w:sz w:val="19"/>
          <w:szCs w:val="19"/>
        </w:rPr>
        <w:t>&lt;</w:t>
      </w:r>
      <w:proofErr w:type="spellStart"/>
      <w:r w:rsidRPr="008C3C93">
        <w:rPr>
          <w:rFonts w:ascii="Consolas" w:hAnsi="Consolas" w:cs="Consolas"/>
          <w:sz w:val="19"/>
          <w:szCs w:val="19"/>
        </w:rPr>
        <w:t>ClientDevConfig</w:t>
      </w:r>
      <w:proofErr w:type="spellEnd"/>
      <w:r w:rsidRPr="008C3C93">
        <w:rPr>
          <w:rFonts w:ascii="Consolas" w:hAnsi="Consolas" w:cs="Consolas"/>
          <w:sz w:val="19"/>
          <w:szCs w:val="19"/>
        </w:rPr>
        <w:t>&gt;</w:t>
      </w:r>
    </w:p>
    <w:p w:rsidR="00A40C93" w:rsidRPr="008C3C93" w:rsidRDefault="00A40C93" w:rsidP="00A40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sz w:val="19"/>
          <w:szCs w:val="19"/>
        </w:rPr>
      </w:pPr>
      <w:r w:rsidRPr="008C3C93">
        <w:rPr>
          <w:rFonts w:ascii="Consolas" w:hAnsi="Consolas" w:cs="Consolas"/>
          <w:sz w:val="19"/>
          <w:szCs w:val="19"/>
        </w:rPr>
        <w:t xml:space="preserve">  &lt;</w:t>
      </w:r>
      <w:proofErr w:type="spellStart"/>
      <w:r w:rsidRPr="008C3C93">
        <w:rPr>
          <w:rFonts w:ascii="Consolas" w:hAnsi="Consolas" w:cs="Consolas"/>
          <w:sz w:val="19"/>
          <w:szCs w:val="19"/>
        </w:rPr>
        <w:t>LoadUnsignedPlugins</w:t>
      </w:r>
      <w:proofErr w:type="spellEnd"/>
      <w:r w:rsidRPr="008C3C93">
        <w:rPr>
          <w:rFonts w:ascii="Consolas" w:hAnsi="Consolas" w:cs="Consolas"/>
          <w:sz w:val="19"/>
          <w:szCs w:val="19"/>
        </w:rPr>
        <w:t>&gt;</w:t>
      </w:r>
      <w:r>
        <w:rPr>
          <w:rFonts w:ascii="Consolas" w:hAnsi="Consolas" w:cs="Consolas"/>
          <w:sz w:val="19"/>
          <w:szCs w:val="19"/>
        </w:rPr>
        <w:t>tru</w:t>
      </w:r>
      <w:r w:rsidRPr="008C3C93">
        <w:rPr>
          <w:rFonts w:ascii="Consolas" w:hAnsi="Consolas" w:cs="Consolas"/>
          <w:sz w:val="19"/>
          <w:szCs w:val="19"/>
        </w:rPr>
        <w:t>e&lt;/</w:t>
      </w:r>
      <w:proofErr w:type="spellStart"/>
      <w:r w:rsidRPr="008C3C93">
        <w:rPr>
          <w:rFonts w:ascii="Consolas" w:hAnsi="Consolas" w:cs="Consolas"/>
          <w:sz w:val="19"/>
          <w:szCs w:val="19"/>
        </w:rPr>
        <w:t>LoadUnsignedPlugins</w:t>
      </w:r>
      <w:proofErr w:type="spellEnd"/>
      <w:r w:rsidRPr="008C3C93">
        <w:rPr>
          <w:rFonts w:ascii="Consolas" w:hAnsi="Consolas" w:cs="Consolas"/>
          <w:sz w:val="19"/>
          <w:szCs w:val="19"/>
        </w:rPr>
        <w:t>&gt;</w:t>
      </w:r>
    </w:p>
    <w:p w:rsidR="00A40C93" w:rsidRDefault="00A40C93" w:rsidP="00A40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sz w:val="19"/>
          <w:szCs w:val="19"/>
        </w:rPr>
      </w:pPr>
      <w:r w:rsidRPr="008C3C93">
        <w:rPr>
          <w:rFonts w:ascii="Consolas" w:hAnsi="Consolas" w:cs="Consolas"/>
          <w:sz w:val="19"/>
          <w:szCs w:val="19"/>
        </w:rPr>
        <w:t>&lt;/</w:t>
      </w:r>
      <w:proofErr w:type="spellStart"/>
      <w:r w:rsidRPr="008C3C93">
        <w:rPr>
          <w:rFonts w:ascii="Consolas" w:hAnsi="Consolas" w:cs="Consolas"/>
          <w:sz w:val="19"/>
          <w:szCs w:val="19"/>
        </w:rPr>
        <w:t>ClientDevConfig</w:t>
      </w:r>
      <w:proofErr w:type="spellEnd"/>
      <w:r w:rsidRPr="008C3C93">
        <w:rPr>
          <w:rFonts w:ascii="Consolas" w:hAnsi="Consolas" w:cs="Consolas"/>
          <w:sz w:val="19"/>
          <w:szCs w:val="19"/>
        </w:rPr>
        <w:t>&gt;</w:t>
      </w:r>
    </w:p>
    <w:p w:rsidR="00A40C93" w:rsidRDefault="00A40C93" w:rsidP="00A40C93">
      <w:r>
        <w:t xml:space="preserve">Now </w:t>
      </w:r>
      <w:proofErr w:type="spellStart"/>
      <w:r>
        <w:t>memoQ</w:t>
      </w:r>
      <w:proofErr w:type="spellEnd"/>
      <w:r>
        <w:t xml:space="preserve"> will load your plugin if it was implemented correctly.</w:t>
      </w:r>
    </w:p>
    <w:p w:rsidR="00F65A53" w:rsidRDefault="00F65A53" w:rsidP="00F65A53">
      <w:pPr>
        <w:pStyle w:val="Cmsor2"/>
      </w:pPr>
      <w:bookmarkStart w:id="18" w:name="_Toc5016501"/>
      <w:proofErr w:type="spellStart"/>
      <w:r>
        <w:t>Addin</w:t>
      </w:r>
      <w:proofErr w:type="spellEnd"/>
      <w:r>
        <w:t xml:space="preserve"> signing</w:t>
      </w:r>
      <w:bookmarkEnd w:id="18"/>
    </w:p>
    <w:p w:rsidR="00F65A53" w:rsidRDefault="00F65A53" w:rsidP="00D742F2">
      <w:r>
        <w:t xml:space="preserve">QA </w:t>
      </w:r>
      <w:proofErr w:type="spellStart"/>
      <w:r>
        <w:t>addins</w:t>
      </w:r>
      <w:proofErr w:type="spellEnd"/>
      <w:r>
        <w:t xml:space="preserve"> need to be signed with </w:t>
      </w:r>
      <w:proofErr w:type="spellStart"/>
      <w:r>
        <w:t>Kilgray’s</w:t>
      </w:r>
      <w:proofErr w:type="spellEnd"/>
      <w:r>
        <w:t xml:space="preserve"> </w:t>
      </w:r>
      <w:proofErr w:type="spellStart"/>
      <w:r>
        <w:t>AddinSigner</w:t>
      </w:r>
      <w:proofErr w:type="spellEnd"/>
      <w:r>
        <w:t xml:space="preserve"> tool for </w:t>
      </w:r>
      <w:proofErr w:type="spellStart"/>
      <w:r>
        <w:t>memoQ</w:t>
      </w:r>
      <w:proofErr w:type="spellEnd"/>
      <w:r>
        <w:t xml:space="preserve"> to load them at startup. The tool is distributed along this document (MemoQ.AddinSigner.exe).</w:t>
      </w:r>
      <w:r w:rsidR="00DC05EF">
        <w:t xml:space="preserve"> It is a command line application. </w:t>
      </w:r>
    </w:p>
    <w:p w:rsidR="00DC05EF" w:rsidRDefault="00F65A53" w:rsidP="00D742F2">
      <w:r>
        <w:t xml:space="preserve">When an </w:t>
      </w:r>
      <w:proofErr w:type="spellStart"/>
      <w:r>
        <w:t>addin</w:t>
      </w:r>
      <w:proofErr w:type="spellEnd"/>
      <w:r>
        <w:t xml:space="preserve"> is signed for the first time</w:t>
      </w:r>
      <w:r w:rsidR="00DC05EF">
        <w:t>, a key pair needs to be generated. Usage:</w:t>
      </w:r>
    </w:p>
    <w:p w:rsidR="00F65A53" w:rsidRPr="00DC05EF" w:rsidRDefault="00DC05EF" w:rsidP="00D742F2">
      <w:pPr>
        <w:rPr>
          <w:rStyle w:val="Code"/>
        </w:rPr>
      </w:pPr>
      <w:r w:rsidRPr="00DC05EF">
        <w:rPr>
          <w:rStyle w:val="Code"/>
        </w:rPr>
        <w:lastRenderedPageBreak/>
        <w:t>MemoQ.AddinSigner.exe –g &lt;prefix&gt;</w:t>
      </w:r>
    </w:p>
    <w:p w:rsidR="00DC05EF" w:rsidRDefault="00DC05EF" w:rsidP="00D742F2">
      <w:r>
        <w:t xml:space="preserve">The prefix should be name of the </w:t>
      </w:r>
      <w:proofErr w:type="spellStart"/>
      <w:r>
        <w:t>addin</w:t>
      </w:r>
      <w:proofErr w:type="spellEnd"/>
      <w:r>
        <w:t xml:space="preserve"> assembly without extension. For example if the </w:t>
      </w:r>
      <w:proofErr w:type="spellStart"/>
      <w:r>
        <w:t>addin</w:t>
      </w:r>
      <w:proofErr w:type="spellEnd"/>
      <w:r>
        <w:t xml:space="preserve"> is called MyCompany.QAAddin.dll, then the command should be</w:t>
      </w:r>
      <w:r w:rsidR="000575D2">
        <w:t>:</w:t>
      </w:r>
    </w:p>
    <w:p w:rsidR="00DC05EF" w:rsidRDefault="00DC05EF" w:rsidP="00D742F2">
      <w:r w:rsidRPr="00DC05EF">
        <w:rPr>
          <w:rStyle w:val="Code"/>
        </w:rPr>
        <w:t xml:space="preserve">MemoQ.AddinSigner.exe –g </w:t>
      </w:r>
      <w:proofErr w:type="spellStart"/>
      <w:r w:rsidRPr="00DC05EF">
        <w:rPr>
          <w:rStyle w:val="Code"/>
        </w:rPr>
        <w:t>MyCompany.QAAddin</w:t>
      </w:r>
      <w:proofErr w:type="spellEnd"/>
    </w:p>
    <w:p w:rsidR="00DC05EF" w:rsidRDefault="00DC05EF" w:rsidP="00D742F2">
      <w:r>
        <w:t xml:space="preserve">Running this command generates two files: &lt;prefix&gt;PublicKey.xml and &lt;prefix&gt;PrivatePublicKey.xml. In the example above the output files will be MyCompany.QAAddinPublicKey.xml and MyCompany.QAAddinPrivatePublicKey.xml. The first file contains the public key, and the second files contains both the private and public key. </w:t>
      </w:r>
    </w:p>
    <w:p w:rsidR="00DC05EF" w:rsidRDefault="00DC05EF" w:rsidP="00172938">
      <w:pPr>
        <w:pStyle w:val="Note"/>
      </w:pPr>
      <w:r w:rsidRPr="00172938">
        <w:rPr>
          <w:b/>
        </w:rPr>
        <w:t>Note</w:t>
      </w:r>
      <w:r>
        <w:t xml:space="preserve">: </w:t>
      </w:r>
      <w:r w:rsidR="00172938">
        <w:t xml:space="preserve">The file containing the public key can and should be made available to public (at least for </w:t>
      </w:r>
      <w:proofErr w:type="spellStart"/>
      <w:r w:rsidR="00172938">
        <w:t>Kilgray</w:t>
      </w:r>
      <w:proofErr w:type="spellEnd"/>
      <w:r w:rsidR="00172938">
        <w:t xml:space="preserve"> as described later), but the file containing the private key should never get out of the developer company’s possession. </w:t>
      </w:r>
    </w:p>
    <w:p w:rsidR="00172938" w:rsidRDefault="00172938" w:rsidP="00172938">
      <w:pPr>
        <w:pStyle w:val="Note"/>
      </w:pPr>
      <w:r w:rsidRPr="00172938">
        <w:rPr>
          <w:b/>
        </w:rPr>
        <w:t>Note</w:t>
      </w:r>
      <w:r>
        <w:t xml:space="preserve">: After the key files are generated for an </w:t>
      </w:r>
      <w:proofErr w:type="spellStart"/>
      <w:r>
        <w:t>addin</w:t>
      </w:r>
      <w:proofErr w:type="spellEnd"/>
      <w:r>
        <w:t xml:space="preserve">, there is no need (and discouraged) to generate new key files each time a change is made to the </w:t>
      </w:r>
      <w:proofErr w:type="spellStart"/>
      <w:r>
        <w:t>addin</w:t>
      </w:r>
      <w:proofErr w:type="spellEnd"/>
      <w:r>
        <w:t xml:space="preserve">. </w:t>
      </w:r>
    </w:p>
    <w:p w:rsidR="00172938" w:rsidRDefault="00172938" w:rsidP="00172938">
      <w:pPr>
        <w:pStyle w:val="Note"/>
      </w:pPr>
      <w:r w:rsidRPr="00172938">
        <w:rPr>
          <w:b/>
        </w:rPr>
        <w:t>Note</w:t>
      </w:r>
      <w:r>
        <w:t xml:space="preserve">: The generated key files can be used to sign multiple </w:t>
      </w:r>
      <w:proofErr w:type="spellStart"/>
      <w:r>
        <w:t>addins</w:t>
      </w:r>
      <w:proofErr w:type="spellEnd"/>
      <w:r>
        <w:t xml:space="preserve"> written by the company, but it is also reasonable to generate separate key pairs for each </w:t>
      </w:r>
      <w:proofErr w:type="spellStart"/>
      <w:r>
        <w:t>addin</w:t>
      </w:r>
      <w:proofErr w:type="spellEnd"/>
      <w:r>
        <w:t>.</w:t>
      </w:r>
    </w:p>
    <w:p w:rsidR="00172938" w:rsidRDefault="002F2E6F" w:rsidP="00D742F2">
      <w:r>
        <w:t xml:space="preserve">After that the </w:t>
      </w:r>
      <w:proofErr w:type="spellStart"/>
      <w:r>
        <w:t>addin</w:t>
      </w:r>
      <w:proofErr w:type="spellEnd"/>
      <w:r>
        <w:t xml:space="preserve"> assembly should be signed with the private key. Usage:</w:t>
      </w:r>
    </w:p>
    <w:p w:rsidR="002F2E6F" w:rsidRPr="001C747B" w:rsidRDefault="002F2E6F" w:rsidP="00D742F2">
      <w:pPr>
        <w:rPr>
          <w:rStyle w:val="Code"/>
        </w:rPr>
      </w:pPr>
      <w:r w:rsidRPr="001C747B">
        <w:rPr>
          <w:rStyle w:val="Code"/>
        </w:rPr>
        <w:t>MemoQ.AddinSigner.exe –s &lt;assembly path&gt; &lt;private key file path&gt;</w:t>
      </w:r>
    </w:p>
    <w:p w:rsidR="002F2E6F" w:rsidRDefault="002F2E6F" w:rsidP="00D742F2">
      <w:r>
        <w:t xml:space="preserve">For the two path parameters both relative and absolute paths can be used. In the above example assume that the assembly and the private key file are located under </w:t>
      </w:r>
      <w:r w:rsidR="00EA7367">
        <w:t>“C:\Plugins”</w:t>
      </w:r>
      <w:r>
        <w:t xml:space="preserve">. Then the following command will sign the </w:t>
      </w:r>
      <w:proofErr w:type="spellStart"/>
      <w:r>
        <w:t>addin</w:t>
      </w:r>
      <w:proofErr w:type="spellEnd"/>
      <w:r>
        <w:t>:</w:t>
      </w:r>
    </w:p>
    <w:p w:rsidR="002F2E6F" w:rsidRPr="001C747B" w:rsidRDefault="002F2E6F" w:rsidP="001C747B">
      <w:pPr>
        <w:jc w:val="left"/>
        <w:rPr>
          <w:rStyle w:val="Code"/>
        </w:rPr>
      </w:pPr>
      <w:r w:rsidRPr="001C747B">
        <w:rPr>
          <w:rStyle w:val="Code"/>
        </w:rPr>
        <w:t>MemoQ.AddinSigner.exe –s C:\Plugins\MyCompany.QAAddin.dll C:\Plugins\MyCompany.QAAddin.PrivatePublicKey.xml</w:t>
      </w:r>
    </w:p>
    <w:p w:rsidR="002F2E6F" w:rsidRDefault="002F2E6F" w:rsidP="00D742F2">
      <w:r>
        <w:t>This command generates a .</w:t>
      </w:r>
      <w:proofErr w:type="spellStart"/>
      <w:r>
        <w:t>kgsign</w:t>
      </w:r>
      <w:proofErr w:type="spellEnd"/>
      <w:r>
        <w:t xml:space="preserve"> file, like </w:t>
      </w:r>
      <w:proofErr w:type="spellStart"/>
      <w:r>
        <w:t>MyCompany.QAAddin.kgsign</w:t>
      </w:r>
      <w:proofErr w:type="spellEnd"/>
      <w:r>
        <w:t xml:space="preserve">. This file should be deployed right next to the </w:t>
      </w:r>
      <w:proofErr w:type="spellStart"/>
      <w:r>
        <w:t>addin</w:t>
      </w:r>
      <w:proofErr w:type="spellEnd"/>
      <w:r>
        <w:t xml:space="preserve"> assembly, under </w:t>
      </w:r>
      <w:r w:rsidR="00EA7367">
        <w:t>“</w:t>
      </w:r>
      <w:r>
        <w:t>&lt;</w:t>
      </w:r>
      <w:proofErr w:type="spellStart"/>
      <w:r>
        <w:t>me</w:t>
      </w:r>
      <w:r w:rsidR="00EA7367">
        <w:t>moQ</w:t>
      </w:r>
      <w:proofErr w:type="spellEnd"/>
      <w:r w:rsidR="00EA7367">
        <w:t xml:space="preserve"> installation folder&gt;\</w:t>
      </w:r>
      <w:proofErr w:type="spellStart"/>
      <w:r w:rsidR="00EA7367">
        <w:t>Addins</w:t>
      </w:r>
      <w:proofErr w:type="spellEnd"/>
      <w:r w:rsidR="00EA7367">
        <w:t>”</w:t>
      </w:r>
      <w:r>
        <w:t>.</w:t>
      </w:r>
    </w:p>
    <w:p w:rsidR="005D2A56" w:rsidRPr="00D742F2" w:rsidRDefault="005D2A56" w:rsidP="00D742F2">
      <w:r>
        <w:t xml:space="preserve">The developer company should send its </w:t>
      </w:r>
      <w:r w:rsidRPr="005D2A56">
        <w:rPr>
          <w:b/>
        </w:rPr>
        <w:t>public</w:t>
      </w:r>
      <w:r>
        <w:t xml:space="preserve"> key file to </w:t>
      </w:r>
      <w:proofErr w:type="spellStart"/>
      <w:r>
        <w:t>Kilgray</w:t>
      </w:r>
      <w:proofErr w:type="spellEnd"/>
      <w:r w:rsidR="00DD3509">
        <w:t xml:space="preserve"> (&lt;prefix&gt;PublicKey.xml)</w:t>
      </w:r>
      <w:r>
        <w:t>.</w:t>
      </w:r>
      <w:r w:rsidR="00DD3509">
        <w:t xml:space="preserve"> </w:t>
      </w:r>
      <w:proofErr w:type="spellStart"/>
      <w:r w:rsidR="00BA37EC">
        <w:t>Kilgray</w:t>
      </w:r>
      <w:proofErr w:type="spellEnd"/>
      <w:r w:rsidR="00BA37EC">
        <w:t xml:space="preserve"> then will prepare </w:t>
      </w:r>
      <w:proofErr w:type="spellStart"/>
      <w:r w:rsidR="00BA37EC">
        <w:t>memoQ</w:t>
      </w:r>
      <w:proofErr w:type="spellEnd"/>
      <w:r w:rsidR="00BA37EC">
        <w:t xml:space="preserve"> for validating the QA </w:t>
      </w:r>
      <w:proofErr w:type="spellStart"/>
      <w:r w:rsidR="00BA37EC">
        <w:t>addin’s</w:t>
      </w:r>
      <w:proofErr w:type="spellEnd"/>
      <w:r w:rsidR="00BA37EC">
        <w:t xml:space="preserve"> digital signature with the given public key. These changes will be available in the next public build of </w:t>
      </w:r>
      <w:proofErr w:type="spellStart"/>
      <w:r w:rsidR="00BA37EC">
        <w:t>memoQ</w:t>
      </w:r>
      <w:proofErr w:type="spellEnd"/>
      <w:r w:rsidR="00BA37EC">
        <w:t xml:space="preserve"> (which usuall</w:t>
      </w:r>
      <w:r w:rsidR="00521C7A">
        <w:t>y occurs in a two week period).</w:t>
      </w:r>
    </w:p>
    <w:p w:rsidR="00F16A5B" w:rsidRPr="00F16A5B" w:rsidRDefault="00F16A5B" w:rsidP="00F16A5B">
      <w:pPr>
        <w:pStyle w:val="Cmsor2"/>
      </w:pPr>
      <w:bookmarkStart w:id="19" w:name="_Toc5016502"/>
      <w:r w:rsidRPr="00F16A5B">
        <w:t xml:space="preserve">Sample </w:t>
      </w:r>
      <w:proofErr w:type="spellStart"/>
      <w:r w:rsidRPr="00F16A5B">
        <w:t>addin</w:t>
      </w:r>
      <w:bookmarkEnd w:id="19"/>
      <w:proofErr w:type="spellEnd"/>
    </w:p>
    <w:p w:rsidR="00F16A5B" w:rsidRDefault="00F16A5B" w:rsidP="00F16A5B">
      <w:r>
        <w:t xml:space="preserve">There is a sample </w:t>
      </w:r>
      <w:proofErr w:type="spellStart"/>
      <w:r>
        <w:t>addin</w:t>
      </w:r>
      <w:proofErr w:type="spellEnd"/>
      <w:r>
        <w:t xml:space="preserve"> provided with the QA </w:t>
      </w:r>
      <w:proofErr w:type="spellStart"/>
      <w:r>
        <w:t>Addin</w:t>
      </w:r>
      <w:proofErr w:type="spellEnd"/>
      <w:r>
        <w:t xml:space="preserve"> SDK, that can be used as a starting point or a sample for other </w:t>
      </w:r>
      <w:proofErr w:type="spellStart"/>
      <w:r>
        <w:t>addins</w:t>
      </w:r>
      <w:proofErr w:type="spellEnd"/>
      <w:r>
        <w:t xml:space="preserve">. It follows the guidelines described in the document and implements the necessary interfaces. It also gives helper classes and an object model for parsing the input </w:t>
      </w:r>
      <w:proofErr w:type="spellStart"/>
      <w:r>
        <w:t>MQXliff</w:t>
      </w:r>
      <w:proofErr w:type="spellEnd"/>
      <w:r>
        <w:t xml:space="preserve"> format, inserting errors and warnings in an object oriented way, and writing the output </w:t>
      </w:r>
      <w:proofErr w:type="spellStart"/>
      <w:r>
        <w:t>MQXliff</w:t>
      </w:r>
      <w:proofErr w:type="spellEnd"/>
      <w:r>
        <w:t xml:space="preserve"> format. </w:t>
      </w:r>
    </w:p>
    <w:p w:rsidR="00F16A5B" w:rsidRPr="00DE1BF2" w:rsidRDefault="00BC2D3B" w:rsidP="00F16A5B">
      <w:r>
        <w:t>T</w:t>
      </w:r>
      <w:r w:rsidR="00F16A5B">
        <w:t xml:space="preserve">he sample </w:t>
      </w:r>
      <w:proofErr w:type="spellStart"/>
      <w:r w:rsidR="00F16A5B">
        <w:t>addin</w:t>
      </w:r>
      <w:proofErr w:type="spellEnd"/>
      <w:r w:rsidR="00F16A5B">
        <w:t xml:space="preserve"> does not deal with formats other than </w:t>
      </w:r>
      <w:proofErr w:type="spellStart"/>
      <w:r w:rsidR="00F16A5B">
        <w:t>MQXliff</w:t>
      </w:r>
      <w:proofErr w:type="spellEnd"/>
      <w:r w:rsidR="00F16A5B">
        <w:t xml:space="preserve">, so there is no sample code for handling </w:t>
      </w:r>
      <w:proofErr w:type="spellStart"/>
      <w:r w:rsidR="00F16A5B">
        <w:t>xliff:doc</w:t>
      </w:r>
      <w:proofErr w:type="spellEnd"/>
      <w:r w:rsidR="00F16A5B">
        <w:t>.</w:t>
      </w:r>
    </w:p>
    <w:p w:rsidR="00F16A5B" w:rsidRPr="00F16A5B" w:rsidRDefault="00F16A5B" w:rsidP="00F16A5B">
      <w:pPr>
        <w:pStyle w:val="Cmsor2"/>
      </w:pPr>
      <w:bookmarkStart w:id="20" w:name="_Toc5016503"/>
      <w:r>
        <w:t>Tips</w:t>
      </w:r>
      <w:r w:rsidRPr="00F16A5B">
        <w:t xml:space="preserve"> and hints</w:t>
      </w:r>
      <w:bookmarkEnd w:id="20"/>
    </w:p>
    <w:p w:rsidR="00F16A5B" w:rsidRDefault="00F16A5B" w:rsidP="00F16A5B">
      <w:r>
        <w:t xml:space="preserve">Here are some hints the developer of a QA </w:t>
      </w:r>
      <w:proofErr w:type="spellStart"/>
      <w:r>
        <w:t>addin</w:t>
      </w:r>
      <w:proofErr w:type="spellEnd"/>
      <w:r>
        <w:t xml:space="preserve"> might want to consider:</w:t>
      </w:r>
    </w:p>
    <w:p w:rsidR="00F16A5B" w:rsidRDefault="00B231E3" w:rsidP="00F16A5B">
      <w:pPr>
        <w:pStyle w:val="Listaszerbekezds"/>
        <w:numPr>
          <w:ilvl w:val="0"/>
          <w:numId w:val="15"/>
        </w:numPr>
        <w:spacing w:before="0" w:after="160" w:line="259" w:lineRule="auto"/>
        <w:jc w:val="left"/>
      </w:pPr>
      <w:r>
        <w:t>Do NOT use native or unsafe code!</w:t>
      </w:r>
    </w:p>
    <w:p w:rsidR="00FF7B63" w:rsidRDefault="00FF7B63" w:rsidP="00FF7B63">
      <w:pPr>
        <w:pStyle w:val="Listaszerbekezds"/>
        <w:numPr>
          <w:ilvl w:val="0"/>
          <w:numId w:val="15"/>
        </w:numPr>
        <w:spacing w:before="0" w:after="160" w:line="259" w:lineRule="auto"/>
        <w:jc w:val="left"/>
      </w:pPr>
      <w:r>
        <w:t xml:space="preserve">Deploy finished </w:t>
      </w:r>
      <w:proofErr w:type="spellStart"/>
      <w:r>
        <w:t>addins</w:t>
      </w:r>
      <w:proofErr w:type="spellEnd"/>
      <w:r>
        <w:t xml:space="preserve"> to “&lt;</w:t>
      </w:r>
      <w:proofErr w:type="spellStart"/>
      <w:r>
        <w:t>memoQ</w:t>
      </w:r>
      <w:proofErr w:type="spellEnd"/>
      <w:r>
        <w:t xml:space="preserve"> Client installation directory&gt;\</w:t>
      </w:r>
      <w:proofErr w:type="spellStart"/>
      <w:r>
        <w:t>Addins</w:t>
      </w:r>
      <w:proofErr w:type="spellEnd"/>
      <w:r>
        <w:t>”. The client installation directory usually looks like “</w:t>
      </w:r>
      <w:r w:rsidRPr="00FF7B63">
        <w:t>C:\Pro</w:t>
      </w:r>
      <w:r>
        <w:t>gram Files (x86)\</w:t>
      </w:r>
      <w:proofErr w:type="spellStart"/>
      <w:r>
        <w:t>Kilgray</w:t>
      </w:r>
      <w:proofErr w:type="spellEnd"/>
      <w:r>
        <w:t>\</w:t>
      </w:r>
      <w:proofErr w:type="spellStart"/>
      <w:r>
        <w:t>memoQ</w:t>
      </w:r>
      <w:proofErr w:type="spellEnd"/>
      <w:r>
        <w:t xml:space="preserve">&lt;version&gt;”. </w:t>
      </w:r>
    </w:p>
    <w:p w:rsidR="00F16A5B" w:rsidRDefault="00F16A5B" w:rsidP="00F16A5B">
      <w:pPr>
        <w:pStyle w:val="Listaszerbekezds"/>
        <w:numPr>
          <w:ilvl w:val="0"/>
          <w:numId w:val="15"/>
        </w:numPr>
        <w:spacing w:before="0" w:after="160" w:line="259" w:lineRule="auto"/>
        <w:jc w:val="left"/>
      </w:pPr>
      <w:r>
        <w:t xml:space="preserve">When a stream is requested from the </w:t>
      </w:r>
      <w:proofErr w:type="spellStart"/>
      <w:r>
        <w:t>addin</w:t>
      </w:r>
      <w:proofErr w:type="spellEnd"/>
      <w:r w:rsidR="00BC2D3B">
        <w:t xml:space="preserve"> for batch checking</w:t>
      </w:r>
      <w:r>
        <w:t xml:space="preserve">, the count of translation rows are passed to the </w:t>
      </w:r>
      <w:proofErr w:type="spellStart"/>
      <w:r>
        <w:t>addin</w:t>
      </w:r>
      <w:proofErr w:type="spellEnd"/>
      <w:r>
        <w:t xml:space="preserve"> as a hint. For few rows </w:t>
      </w:r>
      <w:proofErr w:type="spellStart"/>
      <w:r>
        <w:t>MemoryStream</w:t>
      </w:r>
      <w:proofErr w:type="spellEnd"/>
      <w:r>
        <w:t xml:space="preserve"> is efficient, for many rows </w:t>
      </w:r>
      <w:proofErr w:type="spellStart"/>
      <w:r>
        <w:t>FileStream</w:t>
      </w:r>
      <w:proofErr w:type="spellEnd"/>
      <w:r>
        <w:t xml:space="preserve"> is advisable. Do not use too much memory.</w:t>
      </w:r>
    </w:p>
    <w:p w:rsidR="00F16A5B" w:rsidRDefault="00F16A5B" w:rsidP="00F16A5B">
      <w:pPr>
        <w:pStyle w:val="Listaszerbekezds"/>
        <w:numPr>
          <w:ilvl w:val="0"/>
          <w:numId w:val="15"/>
        </w:numPr>
        <w:spacing w:before="0" w:after="160" w:line="259" w:lineRule="auto"/>
        <w:jc w:val="left"/>
      </w:pPr>
      <w:r>
        <w:t xml:space="preserve">On the Options form of the </w:t>
      </w:r>
      <w:proofErr w:type="spellStart"/>
      <w:r>
        <w:t>addin</w:t>
      </w:r>
      <w:proofErr w:type="spellEnd"/>
      <w:r>
        <w:t xml:space="preserve">, when the </w:t>
      </w:r>
      <w:proofErr w:type="spellStart"/>
      <w:r>
        <w:t>addin</w:t>
      </w:r>
      <w:proofErr w:type="spellEnd"/>
      <w:r>
        <w:t xml:space="preserve"> has to perform a long operation (network communication, web service call, etc.) do it on a background thread, not on the main/GUI thread</w:t>
      </w:r>
    </w:p>
    <w:p w:rsidR="00F16A5B" w:rsidRPr="00CC384C" w:rsidRDefault="00F16A5B" w:rsidP="00F16A5B">
      <w:pPr>
        <w:pStyle w:val="Listaszerbekezds"/>
        <w:numPr>
          <w:ilvl w:val="0"/>
          <w:numId w:val="15"/>
        </w:numPr>
        <w:spacing w:before="0" w:after="160" w:line="259" w:lineRule="auto"/>
        <w:jc w:val="left"/>
        <w:rPr>
          <w:highlight w:val="yellow"/>
        </w:rPr>
      </w:pPr>
      <w:r w:rsidRPr="00CC384C">
        <w:rPr>
          <w:highlight w:val="yellow"/>
        </w:rPr>
        <w:t xml:space="preserve">If needed, the </w:t>
      </w:r>
      <w:proofErr w:type="spellStart"/>
      <w:r w:rsidRPr="00CC384C">
        <w:rPr>
          <w:highlight w:val="yellow"/>
        </w:rPr>
        <w:t>addin</w:t>
      </w:r>
      <w:proofErr w:type="spellEnd"/>
      <w:r w:rsidRPr="00CC384C">
        <w:rPr>
          <w:highlight w:val="yellow"/>
        </w:rPr>
        <w:t xml:space="preserve"> should save options to </w:t>
      </w:r>
      <w:r w:rsidR="00CC384C" w:rsidRPr="00CC384C">
        <w:rPr>
          <w:rFonts w:ascii="Courier New" w:hAnsi="Courier New" w:cs="Courier New"/>
          <w:highlight w:val="yellow"/>
        </w:rPr>
        <w:t>&lt;</w:t>
      </w:r>
      <w:proofErr w:type="spellStart"/>
      <w:r w:rsidR="00CC384C" w:rsidRPr="00CC384C">
        <w:rPr>
          <w:rFonts w:ascii="Courier New" w:hAnsi="Courier New" w:cs="Courier New"/>
          <w:highlight w:val="yellow"/>
        </w:rPr>
        <w:t>IModuleEnvironment</w:t>
      </w:r>
      <w:proofErr w:type="spellEnd"/>
      <w:r w:rsidR="00CC384C" w:rsidRPr="00CC384C">
        <w:rPr>
          <w:rFonts w:ascii="Courier New" w:hAnsi="Courier New" w:cs="Courier New"/>
          <w:highlight w:val="yellow"/>
        </w:rPr>
        <w:t>.</w:t>
      </w:r>
      <w:r w:rsidR="00CC384C" w:rsidRPr="00CC384C">
        <w:rPr>
          <w:rFonts w:ascii="Consolas" w:hAnsi="Consolas" w:cs="Consolas"/>
          <w:color w:val="000000"/>
          <w:sz w:val="19"/>
          <w:szCs w:val="19"/>
          <w:highlight w:val="yellow"/>
          <w:lang w:val="hu-HU" w:eastAsia="en-US" w:bidi="ar-SA"/>
        </w:rPr>
        <w:t xml:space="preserve"> </w:t>
      </w:r>
      <w:proofErr w:type="spellStart"/>
      <w:r w:rsidR="00CC384C" w:rsidRPr="00CC384C">
        <w:rPr>
          <w:rFonts w:ascii="Consolas" w:hAnsi="Consolas" w:cs="Consolas"/>
          <w:color w:val="000000"/>
          <w:sz w:val="19"/>
          <w:szCs w:val="19"/>
          <w:highlight w:val="yellow"/>
          <w:lang w:val="hu-HU" w:eastAsia="en-US" w:bidi="ar-SA"/>
        </w:rPr>
        <w:t>PluginSettingsDirectory</w:t>
      </w:r>
      <w:proofErr w:type="spellEnd"/>
      <w:r w:rsidR="00CC384C" w:rsidRPr="00CC384C">
        <w:rPr>
          <w:rFonts w:ascii="Courier New" w:hAnsi="Courier New" w:cs="Courier New"/>
          <w:highlight w:val="yellow"/>
        </w:rPr>
        <w:t>&gt;\&lt;</w:t>
      </w:r>
      <w:proofErr w:type="spellStart"/>
      <w:r w:rsidR="00CC384C" w:rsidRPr="00CC384C">
        <w:rPr>
          <w:rFonts w:ascii="Courier New" w:hAnsi="Courier New" w:cs="Courier New"/>
          <w:highlight w:val="yellow"/>
        </w:rPr>
        <w:t>PluginName</w:t>
      </w:r>
      <w:proofErr w:type="spellEnd"/>
      <w:r w:rsidR="00CC384C" w:rsidRPr="00CC384C">
        <w:rPr>
          <w:rFonts w:ascii="Courier New" w:hAnsi="Courier New" w:cs="Courier New"/>
          <w:highlight w:val="yellow"/>
        </w:rPr>
        <w:t>&gt;Settings.xml</w:t>
      </w:r>
      <w:r w:rsidR="00CC384C" w:rsidRPr="00CC384C">
        <w:rPr>
          <w:highlight w:val="yellow"/>
        </w:rPr>
        <w:t>.</w:t>
      </w:r>
    </w:p>
    <w:p w:rsidR="00F16A5B" w:rsidRDefault="00F16A5B" w:rsidP="00F16A5B">
      <w:pPr>
        <w:pStyle w:val="Listaszerbekezds"/>
        <w:numPr>
          <w:ilvl w:val="0"/>
          <w:numId w:val="15"/>
        </w:numPr>
        <w:spacing w:before="0" w:after="160" w:line="259" w:lineRule="auto"/>
        <w:jc w:val="left"/>
      </w:pPr>
      <w:r>
        <w:lastRenderedPageBreak/>
        <w:t>The easiest way to save settings is to define a class holding the values of the settings and XML-serialize an instance of it.</w:t>
      </w:r>
    </w:p>
    <w:p w:rsidR="00F16A5B" w:rsidRDefault="00F16A5B" w:rsidP="00F16A5B">
      <w:pPr>
        <w:pStyle w:val="Listaszerbekezds"/>
        <w:numPr>
          <w:ilvl w:val="0"/>
          <w:numId w:val="15"/>
        </w:numPr>
        <w:spacing w:before="0" w:after="160" w:line="259" w:lineRule="auto"/>
        <w:jc w:val="left"/>
      </w:pPr>
      <w:r>
        <w:t>On the Options form only save the settings when the user clicks the OK button. Allow to save settings only when all the mandatory parameters are set correctly.</w:t>
      </w:r>
    </w:p>
    <w:p w:rsidR="00F16A5B" w:rsidRPr="00FE68C5" w:rsidRDefault="00F16A5B" w:rsidP="00F16A5B">
      <w:pPr>
        <w:pStyle w:val="Listaszerbekezds"/>
        <w:numPr>
          <w:ilvl w:val="0"/>
          <w:numId w:val="15"/>
        </w:numPr>
        <w:spacing w:before="0" w:after="160" w:line="259" w:lineRule="auto"/>
        <w:jc w:val="left"/>
      </w:pPr>
      <w:r>
        <w:t xml:space="preserve">Debugging the </w:t>
      </w:r>
      <w:proofErr w:type="spellStart"/>
      <w:r>
        <w:t>addin</w:t>
      </w:r>
      <w:proofErr w:type="spellEnd"/>
      <w:r>
        <w:t xml:space="preserve"> is possible by placing the </w:t>
      </w:r>
      <w:proofErr w:type="spellStart"/>
      <w:r>
        <w:t>addin’s</w:t>
      </w:r>
      <w:proofErr w:type="spellEnd"/>
      <w:r>
        <w:t xml:space="preserve"> assembly into </w:t>
      </w:r>
      <w:proofErr w:type="spellStart"/>
      <w:r>
        <w:t>memoQ’s</w:t>
      </w:r>
      <w:proofErr w:type="spellEnd"/>
      <w:r>
        <w:t xml:space="preserve"> </w:t>
      </w:r>
      <w:proofErr w:type="spellStart"/>
      <w:r>
        <w:t>addin</w:t>
      </w:r>
      <w:proofErr w:type="spellEnd"/>
      <w:r>
        <w:t xml:space="preserve"> folder (&lt;Program Files&gt;\</w:t>
      </w:r>
      <w:proofErr w:type="spellStart"/>
      <w:r>
        <w:t>Kilgray</w:t>
      </w:r>
      <w:proofErr w:type="spellEnd"/>
      <w:r>
        <w:t>\&lt;</w:t>
      </w:r>
      <w:proofErr w:type="spellStart"/>
      <w:r>
        <w:t>memoQ</w:t>
      </w:r>
      <w:proofErr w:type="spellEnd"/>
      <w:r>
        <w:t xml:space="preserve"> folder&gt;\</w:t>
      </w:r>
      <w:proofErr w:type="spellStart"/>
      <w:r>
        <w:t>Addins</w:t>
      </w:r>
      <w:proofErr w:type="spellEnd"/>
      <w:r>
        <w:t xml:space="preserve">), running </w:t>
      </w:r>
      <w:proofErr w:type="spellStart"/>
      <w:r>
        <w:t>memoQ</w:t>
      </w:r>
      <w:proofErr w:type="spellEnd"/>
      <w:r>
        <w:t xml:space="preserve"> and attaching a Visual Studio debugger to the process.</w:t>
      </w:r>
      <w:r w:rsidR="00E453C5">
        <w:t xml:space="preserve"> The corresponding .</w:t>
      </w:r>
      <w:proofErr w:type="spellStart"/>
      <w:r w:rsidR="00E453C5">
        <w:t>pdb</w:t>
      </w:r>
      <w:proofErr w:type="spellEnd"/>
      <w:r w:rsidR="00E453C5">
        <w:t xml:space="preserve"> file may be needed as well. </w:t>
      </w:r>
      <w:r w:rsidR="00E453C5">
        <w:br/>
      </w:r>
      <w:r w:rsidR="00D842A3">
        <w:t>Another way for debugging is logging into a file.</w:t>
      </w:r>
    </w:p>
    <w:p w:rsidR="00F16A5B" w:rsidRPr="00F16A5B" w:rsidRDefault="00F16A5B" w:rsidP="00F16A5B">
      <w:pPr>
        <w:pStyle w:val="Cmsor2"/>
      </w:pPr>
      <w:bookmarkStart w:id="21" w:name="_Toc5016504"/>
      <w:r>
        <w:t>Checklist</w:t>
      </w:r>
      <w:bookmarkEnd w:id="21"/>
    </w:p>
    <w:p w:rsidR="00F16A5B" w:rsidRDefault="00F16A5B" w:rsidP="00F16A5B">
      <w:r>
        <w:t xml:space="preserve">Here is a checklist that a developer can follow and should check when the </w:t>
      </w:r>
      <w:proofErr w:type="spellStart"/>
      <w:r>
        <w:t>addin</w:t>
      </w:r>
      <w:proofErr w:type="spellEnd"/>
      <w:r>
        <w:t xml:space="preserve"> is finished:</w:t>
      </w:r>
    </w:p>
    <w:p w:rsidR="00F16A5B" w:rsidRDefault="00F16A5B" w:rsidP="00F16A5B">
      <w:pPr>
        <w:pStyle w:val="Listaszerbekezds"/>
        <w:numPr>
          <w:ilvl w:val="0"/>
          <w:numId w:val="16"/>
        </w:numPr>
        <w:spacing w:before="0" w:after="160" w:line="259" w:lineRule="auto"/>
        <w:jc w:val="left"/>
      </w:pPr>
      <w:r>
        <w:t xml:space="preserve">The </w:t>
      </w:r>
      <w:proofErr w:type="spellStart"/>
      <w:r>
        <w:t>addin</w:t>
      </w:r>
      <w:proofErr w:type="spellEnd"/>
      <w:r>
        <w:t xml:space="preserve"> is a .NET Class Library (.</w:t>
      </w:r>
      <w:proofErr w:type="spellStart"/>
      <w:r>
        <w:t>dll</w:t>
      </w:r>
      <w:proofErr w:type="spellEnd"/>
      <w:r>
        <w:t xml:space="preserve">) targeting .NET Framework </w:t>
      </w:r>
      <w:r w:rsidR="006D1B97">
        <w:t>4.</w:t>
      </w:r>
      <w:r w:rsidR="00CC384C">
        <w:t>6.1</w:t>
      </w:r>
    </w:p>
    <w:p w:rsidR="00F16A5B" w:rsidRDefault="00F16A5B" w:rsidP="00F16A5B">
      <w:pPr>
        <w:pStyle w:val="Listaszerbekezds"/>
        <w:numPr>
          <w:ilvl w:val="0"/>
          <w:numId w:val="16"/>
        </w:numPr>
        <w:spacing w:before="0" w:after="160" w:line="259" w:lineRule="auto"/>
        <w:jc w:val="left"/>
      </w:pPr>
      <w:r>
        <w:t xml:space="preserve">The </w:t>
      </w:r>
      <w:proofErr w:type="spellStart"/>
      <w:r>
        <w:t>addin</w:t>
      </w:r>
      <w:proofErr w:type="spellEnd"/>
      <w:r>
        <w:t xml:space="preserve"> references MemoQ</w:t>
      </w:r>
      <w:r w:rsidR="00CC384C">
        <w:t>.Addins</w:t>
      </w:r>
      <w:r>
        <w:t>.Common.dll and MemoQ.QAInterfaces.dll</w:t>
      </w:r>
    </w:p>
    <w:p w:rsidR="00F16A5B" w:rsidRDefault="00F16A5B" w:rsidP="00F16A5B">
      <w:pPr>
        <w:pStyle w:val="Listaszerbekezds"/>
        <w:numPr>
          <w:ilvl w:val="0"/>
          <w:numId w:val="16"/>
        </w:numPr>
        <w:spacing w:before="0" w:after="160" w:line="259" w:lineRule="auto"/>
        <w:jc w:val="left"/>
      </w:pPr>
      <w:r>
        <w:t xml:space="preserve">There is a </w:t>
      </w:r>
      <w:proofErr w:type="spellStart"/>
      <w:r>
        <w:t>PluginDirector</w:t>
      </w:r>
      <w:proofErr w:type="spellEnd"/>
      <w:r>
        <w:t xml:space="preserve"> class implementing </w:t>
      </w:r>
      <w:proofErr w:type="spellStart"/>
      <w:r>
        <w:t>MemoQ</w:t>
      </w:r>
      <w:r w:rsidR="00CC384C">
        <w:t>.Addins</w:t>
      </w:r>
      <w:r>
        <w:t>.Common.Framework.IModule</w:t>
      </w:r>
      <w:proofErr w:type="spellEnd"/>
      <w:r>
        <w:t xml:space="preserve"> AND</w:t>
      </w:r>
      <w:r w:rsidR="009A309F">
        <w:t xml:space="preserve"> extending</w:t>
      </w:r>
      <w:r>
        <w:t xml:space="preserve"> </w:t>
      </w:r>
      <w:proofErr w:type="spellStart"/>
      <w:r>
        <w:t>MemoQ.QAInterfaces.PluginDirector</w:t>
      </w:r>
      <w:proofErr w:type="spellEnd"/>
    </w:p>
    <w:p w:rsidR="00F16A5B" w:rsidRDefault="00F16A5B" w:rsidP="00F16A5B">
      <w:pPr>
        <w:pStyle w:val="Listaszerbekezds"/>
        <w:numPr>
          <w:ilvl w:val="0"/>
          <w:numId w:val="16"/>
        </w:numPr>
        <w:spacing w:before="0" w:after="160" w:line="259" w:lineRule="auto"/>
        <w:jc w:val="left"/>
      </w:pPr>
      <w:r>
        <w:t xml:space="preserve">The </w:t>
      </w:r>
      <w:proofErr w:type="spellStart"/>
      <w:r>
        <w:t>PluginDirector</w:t>
      </w:r>
      <w:proofErr w:type="spellEnd"/>
      <w:r>
        <w:t xml:space="preserve"> class properly returns the supported formats as a string array. The preferred format should be at the beginning of the array.</w:t>
      </w:r>
    </w:p>
    <w:p w:rsidR="00F16A5B" w:rsidRDefault="00F16A5B" w:rsidP="00F16A5B">
      <w:pPr>
        <w:pStyle w:val="Listaszerbekezds"/>
        <w:numPr>
          <w:ilvl w:val="0"/>
          <w:numId w:val="16"/>
        </w:numPr>
        <w:spacing w:before="0" w:after="160" w:line="259" w:lineRule="auto"/>
        <w:jc w:val="left"/>
      </w:pPr>
      <w:r>
        <w:t xml:space="preserve">The </w:t>
      </w:r>
      <w:proofErr w:type="spellStart"/>
      <w:r>
        <w:t>PluginDirector</w:t>
      </w:r>
      <w:proofErr w:type="spellEnd"/>
      <w:r>
        <w:t xml:space="preserve"> class correctly returns the </w:t>
      </w:r>
      <w:proofErr w:type="spellStart"/>
      <w:r>
        <w:t>GeneratorID</w:t>
      </w:r>
      <w:proofErr w:type="spellEnd"/>
      <w:r>
        <w:t xml:space="preserve"> obtained from </w:t>
      </w:r>
      <w:proofErr w:type="spellStart"/>
      <w:r>
        <w:t>Kilgray</w:t>
      </w:r>
      <w:proofErr w:type="spellEnd"/>
      <w:r>
        <w:t>.</w:t>
      </w:r>
    </w:p>
    <w:p w:rsidR="00F16A5B" w:rsidRDefault="00F16A5B" w:rsidP="00F16A5B">
      <w:pPr>
        <w:pStyle w:val="Listaszerbekezds"/>
        <w:numPr>
          <w:ilvl w:val="0"/>
          <w:numId w:val="16"/>
        </w:numPr>
        <w:spacing w:before="0" w:after="160" w:line="259" w:lineRule="auto"/>
        <w:jc w:val="left"/>
      </w:pPr>
      <w:proofErr w:type="spellStart"/>
      <w:r>
        <w:t>MemoQ.</w:t>
      </w:r>
      <w:r w:rsidR="00CC384C">
        <w:t>Addins.</w:t>
      </w:r>
      <w:r>
        <w:t>Common.Framework.ModuleAttribute</w:t>
      </w:r>
      <w:proofErr w:type="spellEnd"/>
      <w:r>
        <w:t xml:space="preserve"> is placed on the assembly with proper </w:t>
      </w:r>
      <w:proofErr w:type="spellStart"/>
      <w:r>
        <w:t>ClassName</w:t>
      </w:r>
      <w:proofErr w:type="spellEnd"/>
      <w:r>
        <w:t xml:space="preserve"> parameter.</w:t>
      </w:r>
    </w:p>
    <w:p w:rsidR="00F16A5B" w:rsidRDefault="00BC2D3B" w:rsidP="00F16A5B">
      <w:pPr>
        <w:pStyle w:val="Listaszerbekezds"/>
        <w:numPr>
          <w:ilvl w:val="0"/>
          <w:numId w:val="16"/>
        </w:numPr>
        <w:spacing w:before="0" w:after="160" w:line="259" w:lineRule="auto"/>
        <w:jc w:val="left"/>
      </w:pPr>
      <w:r>
        <w:t>Optionally t</w:t>
      </w:r>
      <w:r w:rsidR="009A309F">
        <w:t xml:space="preserve">here is a </w:t>
      </w:r>
      <w:proofErr w:type="spellStart"/>
      <w:r w:rsidR="009A309F">
        <w:t>BatchQAC</w:t>
      </w:r>
      <w:r>
        <w:t>h</w:t>
      </w:r>
      <w:r w:rsidR="009A309F">
        <w:t>ec</w:t>
      </w:r>
      <w:r>
        <w:t>k</w:t>
      </w:r>
      <w:r w:rsidR="009A309F">
        <w:t>er</w:t>
      </w:r>
      <w:proofErr w:type="spellEnd"/>
      <w:r w:rsidR="00F16A5B">
        <w:t xml:space="preserve"> class implementing </w:t>
      </w:r>
      <w:proofErr w:type="spellStart"/>
      <w:r w:rsidR="00F16A5B">
        <w:t>MemoQ.QAInterfaces.</w:t>
      </w:r>
      <w:r>
        <w:t>IBatchQAChec</w:t>
      </w:r>
      <w:r w:rsidR="009A309F">
        <w:t>ker</w:t>
      </w:r>
      <w:proofErr w:type="spellEnd"/>
    </w:p>
    <w:p w:rsidR="00BC2D3B" w:rsidRDefault="00BC2D3B" w:rsidP="00BC2D3B">
      <w:pPr>
        <w:pStyle w:val="Listaszerbekezds"/>
        <w:numPr>
          <w:ilvl w:val="0"/>
          <w:numId w:val="16"/>
        </w:numPr>
        <w:spacing w:before="0" w:after="160" w:line="259" w:lineRule="auto"/>
        <w:jc w:val="left"/>
      </w:pPr>
      <w:r>
        <w:t xml:space="preserve">Optionally there is a </w:t>
      </w:r>
      <w:proofErr w:type="spellStart"/>
      <w:r>
        <w:t>SegmentLevelQAChecler</w:t>
      </w:r>
      <w:proofErr w:type="spellEnd"/>
      <w:r>
        <w:t xml:space="preserve"> class implementing </w:t>
      </w:r>
      <w:proofErr w:type="spellStart"/>
      <w:r>
        <w:t>MemoQ.QAInterfaces.ISegmentLevelQAChecker</w:t>
      </w:r>
      <w:proofErr w:type="spellEnd"/>
    </w:p>
    <w:p w:rsidR="00B231E3" w:rsidRDefault="00B231E3" w:rsidP="00F16A5B">
      <w:pPr>
        <w:pStyle w:val="Listaszerbekezds"/>
        <w:numPr>
          <w:ilvl w:val="0"/>
          <w:numId w:val="16"/>
        </w:numPr>
        <w:spacing w:before="0" w:after="160" w:line="259" w:lineRule="auto"/>
        <w:jc w:val="left"/>
      </w:pPr>
      <w:r>
        <w:t>No native or unsafe code is used</w:t>
      </w:r>
    </w:p>
    <w:p w:rsidR="006B0EE9" w:rsidRDefault="006B0EE9" w:rsidP="00F16A5B">
      <w:pPr>
        <w:pStyle w:val="Listaszerbekezds"/>
        <w:numPr>
          <w:ilvl w:val="0"/>
          <w:numId w:val="16"/>
        </w:numPr>
        <w:spacing w:before="0" w:after="160" w:line="259" w:lineRule="auto"/>
        <w:jc w:val="left"/>
      </w:pPr>
      <w:r>
        <w:t xml:space="preserve">Each and every stream given by the </w:t>
      </w:r>
      <w:proofErr w:type="spellStart"/>
      <w:r>
        <w:t>addin</w:t>
      </w:r>
      <w:proofErr w:type="spellEnd"/>
      <w:r>
        <w:t xml:space="preserve"> is correctly disposed after it is not needed anymore. It is the </w:t>
      </w:r>
      <w:proofErr w:type="spellStart"/>
      <w:r>
        <w:t>addin’s</w:t>
      </w:r>
      <w:proofErr w:type="spellEnd"/>
      <w:r>
        <w:t xml:space="preserve"> responsibility to dispose the streams. </w:t>
      </w:r>
    </w:p>
    <w:p w:rsidR="00B829E5" w:rsidRDefault="00B829E5" w:rsidP="00F16A5B">
      <w:pPr>
        <w:pStyle w:val="Listaszerbekezds"/>
        <w:numPr>
          <w:ilvl w:val="0"/>
          <w:numId w:val="16"/>
        </w:numPr>
        <w:spacing w:before="0" w:after="160" w:line="259" w:lineRule="auto"/>
        <w:jc w:val="left"/>
      </w:pPr>
      <w:r>
        <w:t xml:space="preserve">The </w:t>
      </w:r>
      <w:proofErr w:type="spellStart"/>
      <w:r>
        <w:t>addin</w:t>
      </w:r>
      <w:proofErr w:type="spellEnd"/>
      <w:r>
        <w:t xml:space="preserve"> is signed with the provided </w:t>
      </w:r>
      <w:proofErr w:type="spellStart"/>
      <w:r>
        <w:t>AddinSigner</w:t>
      </w:r>
      <w:proofErr w:type="spellEnd"/>
      <w:r>
        <w:t xml:space="preserve"> tool.</w:t>
      </w:r>
    </w:p>
    <w:p w:rsidR="00DD3509" w:rsidRDefault="00DD3509" w:rsidP="00DD3509">
      <w:pPr>
        <w:pStyle w:val="Listaszerbekezds"/>
        <w:numPr>
          <w:ilvl w:val="1"/>
          <w:numId w:val="16"/>
        </w:numPr>
        <w:spacing w:before="0" w:after="160" w:line="259" w:lineRule="auto"/>
        <w:jc w:val="left"/>
      </w:pPr>
      <w:r>
        <w:t xml:space="preserve">The public key file is sent to </w:t>
      </w:r>
      <w:proofErr w:type="spellStart"/>
      <w:r>
        <w:t>Kilgray</w:t>
      </w:r>
      <w:proofErr w:type="spellEnd"/>
      <w:r>
        <w:t>. (Needs to be done only once per key pair.)</w:t>
      </w:r>
    </w:p>
    <w:p w:rsidR="00DD3509" w:rsidRDefault="00DD3509" w:rsidP="00DD3509">
      <w:pPr>
        <w:pStyle w:val="Listaszerbekezds"/>
        <w:numPr>
          <w:ilvl w:val="1"/>
          <w:numId w:val="16"/>
        </w:numPr>
        <w:spacing w:before="0" w:after="160" w:line="259" w:lineRule="auto"/>
        <w:jc w:val="left"/>
      </w:pPr>
      <w:r>
        <w:t>The .</w:t>
      </w:r>
      <w:proofErr w:type="spellStart"/>
      <w:r>
        <w:t>kgsign</w:t>
      </w:r>
      <w:proofErr w:type="spellEnd"/>
      <w:r>
        <w:t xml:space="preserve"> file is deployed next to the </w:t>
      </w:r>
      <w:proofErr w:type="spellStart"/>
      <w:r>
        <w:t>addin</w:t>
      </w:r>
      <w:proofErr w:type="spellEnd"/>
      <w:r>
        <w:t>.</w:t>
      </w:r>
    </w:p>
    <w:p w:rsidR="00F16A5B" w:rsidRDefault="00F16A5B" w:rsidP="00F16A5B">
      <w:r>
        <w:t xml:space="preserve">If you use the sample </w:t>
      </w:r>
      <w:proofErr w:type="spellStart"/>
      <w:r>
        <w:t>addin</w:t>
      </w:r>
      <w:proofErr w:type="spellEnd"/>
      <w:r>
        <w:t xml:space="preserve"> as a starting point, make sure to do the following:</w:t>
      </w:r>
    </w:p>
    <w:p w:rsidR="00F16A5B" w:rsidRDefault="00F16A5B" w:rsidP="00F16A5B">
      <w:pPr>
        <w:pStyle w:val="Listaszerbekezds"/>
        <w:numPr>
          <w:ilvl w:val="0"/>
          <w:numId w:val="17"/>
        </w:numPr>
        <w:spacing w:before="0" w:after="160" w:line="259" w:lineRule="auto"/>
        <w:jc w:val="left"/>
      </w:pPr>
      <w:r>
        <w:t>Change the name and the default namespace of the project</w:t>
      </w:r>
    </w:p>
    <w:p w:rsidR="00F16A5B" w:rsidRDefault="00F16A5B" w:rsidP="00F16A5B">
      <w:pPr>
        <w:pStyle w:val="Listaszerbekezds"/>
        <w:numPr>
          <w:ilvl w:val="0"/>
          <w:numId w:val="17"/>
        </w:numPr>
        <w:spacing w:before="0" w:after="160" w:line="259" w:lineRule="auto"/>
        <w:jc w:val="left"/>
      </w:pPr>
      <w:r>
        <w:t>Change the namespace in every file</w:t>
      </w:r>
    </w:p>
    <w:p w:rsidR="00F16A5B" w:rsidRDefault="00F16A5B" w:rsidP="00F16A5B">
      <w:pPr>
        <w:pStyle w:val="Listaszerbekezds"/>
        <w:numPr>
          <w:ilvl w:val="0"/>
          <w:numId w:val="17"/>
        </w:numPr>
        <w:spacing w:before="0" w:after="160" w:line="259" w:lineRule="auto"/>
        <w:jc w:val="left"/>
      </w:pPr>
      <w:r>
        <w:t xml:space="preserve">Change the </w:t>
      </w:r>
      <w:proofErr w:type="spellStart"/>
      <w:r>
        <w:t>ClassName</w:t>
      </w:r>
      <w:proofErr w:type="spellEnd"/>
      <w:r>
        <w:t xml:space="preserve"> string of the </w:t>
      </w:r>
      <w:proofErr w:type="spellStart"/>
      <w:r>
        <w:t>ModuleAttribute</w:t>
      </w:r>
      <w:proofErr w:type="spellEnd"/>
      <w:r>
        <w:t xml:space="preserve"> in the </w:t>
      </w:r>
      <w:proofErr w:type="spellStart"/>
      <w:r>
        <w:t>AssemblyInfo.cs</w:t>
      </w:r>
      <w:proofErr w:type="spellEnd"/>
      <w:r>
        <w:t xml:space="preserve"> file according to the new namespace and class name of the plugin director class</w:t>
      </w:r>
    </w:p>
    <w:p w:rsidR="00F16A5B" w:rsidRDefault="00F16A5B" w:rsidP="00F16A5B">
      <w:pPr>
        <w:pStyle w:val="Listaszerbekezds"/>
        <w:numPr>
          <w:ilvl w:val="0"/>
          <w:numId w:val="17"/>
        </w:numPr>
        <w:spacing w:before="0" w:after="160" w:line="259" w:lineRule="auto"/>
        <w:jc w:val="left"/>
      </w:pPr>
      <w:r>
        <w:t xml:space="preserve">In the </w:t>
      </w:r>
      <w:proofErr w:type="spellStart"/>
      <w:r>
        <w:t>PluginDirector</w:t>
      </w:r>
      <w:proofErr w:type="spellEnd"/>
      <w:r>
        <w:t xml:space="preserve"> class at the </w:t>
      </w:r>
      <w:proofErr w:type="spellStart"/>
      <w:r>
        <w:t>DisplayIcon</w:t>
      </w:r>
      <w:proofErr w:type="spellEnd"/>
      <w:r>
        <w:t xml:space="preserve"> property change the string containing the name of the embedded resource. Basically it is &lt;root namespace&gt;.&lt;file name&gt;, e.g. MyCompany.QAAddin.icon.bmp. If it is inside a folder called for example Resources, then the resource string should be MyCompany.QAAddin.Resources.icon.bmp.</w:t>
      </w:r>
    </w:p>
    <w:p w:rsidR="00F16A5B" w:rsidRPr="006043BD" w:rsidRDefault="00F16A5B" w:rsidP="00F16A5B">
      <w:pPr>
        <w:pStyle w:val="Listaszerbekezds"/>
        <w:numPr>
          <w:ilvl w:val="0"/>
          <w:numId w:val="17"/>
        </w:numPr>
        <w:spacing w:before="0" w:after="160" w:line="259" w:lineRule="auto"/>
        <w:jc w:val="left"/>
      </w:pPr>
      <w:r>
        <w:t xml:space="preserve">Change the </w:t>
      </w:r>
      <w:proofErr w:type="spellStart"/>
      <w:r>
        <w:t>GeneratorId</w:t>
      </w:r>
      <w:proofErr w:type="spellEnd"/>
      <w:r>
        <w:t xml:space="preserve"> value in the </w:t>
      </w:r>
      <w:proofErr w:type="spellStart"/>
      <w:r>
        <w:t>PluginDirector</w:t>
      </w:r>
      <w:proofErr w:type="spellEnd"/>
      <w:r>
        <w:t xml:space="preserve"> class.</w:t>
      </w:r>
    </w:p>
    <w:p w:rsidR="00F16A5B" w:rsidRPr="00712B77" w:rsidRDefault="00712B77" w:rsidP="00F16A5B">
      <w:pPr>
        <w:pStyle w:val="Cmsor1"/>
      </w:pPr>
      <w:bookmarkStart w:id="22" w:name="_Toc5016505"/>
      <w:r>
        <w:t>R</w:t>
      </w:r>
      <w:r w:rsidR="00F16A5B" w:rsidRPr="00712B77">
        <w:t>eference</w:t>
      </w:r>
      <w:bookmarkEnd w:id="22"/>
    </w:p>
    <w:p w:rsidR="00F16A5B" w:rsidRPr="00712B77" w:rsidRDefault="00F16A5B" w:rsidP="00F16A5B">
      <w:pPr>
        <w:pStyle w:val="Cmsor2"/>
      </w:pPr>
      <w:bookmarkStart w:id="23" w:name="_Toc5016506"/>
      <w:r w:rsidRPr="00712B77">
        <w:t>Interfaces</w:t>
      </w:r>
      <w:bookmarkEnd w:id="23"/>
    </w:p>
    <w:p w:rsidR="00F16A5B" w:rsidRDefault="00F16A5B" w:rsidP="00F16A5B">
      <w:pPr>
        <w:pStyle w:val="Cmsor3"/>
      </w:pPr>
      <w:bookmarkStart w:id="24" w:name="_Toc5016507"/>
      <w:proofErr w:type="spellStart"/>
      <w:r>
        <w:t>IModule</w:t>
      </w:r>
      <w:bookmarkEnd w:id="24"/>
      <w:proofErr w:type="spellEnd"/>
    </w:p>
    <w:p w:rsidR="00F16A5B" w:rsidRPr="00C01238" w:rsidRDefault="00F16A5B" w:rsidP="00F16A5B">
      <w:r>
        <w:t>This interface defines the basic functionality for being loaded at startup and disposed at termination.</w:t>
      </w:r>
    </w:p>
    <w:p w:rsidR="00F16A5B" w:rsidRPr="00633E62" w:rsidRDefault="00F16A5B" w:rsidP="00290BFB">
      <w:pPr>
        <w:pStyle w:val="CodePar"/>
        <w:pBdr>
          <w:top w:val="single" w:sz="4" w:space="1" w:color="auto"/>
          <w:left w:val="single" w:sz="4" w:space="4" w:color="auto"/>
          <w:bottom w:val="single" w:sz="4" w:space="1" w:color="auto"/>
          <w:right w:val="single" w:sz="4" w:space="4" w:color="auto"/>
        </w:pBdr>
        <w:ind w:left="113" w:right="113"/>
        <w:rPr>
          <w:noProof/>
          <w:color w:val="000000"/>
          <w:sz w:val="16"/>
          <w:szCs w:val="16"/>
          <w:highlight w:val="white"/>
        </w:rPr>
      </w:pPr>
      <w:r w:rsidRPr="00633E62">
        <w:rPr>
          <w:noProof/>
          <w:color w:val="0000FF"/>
          <w:sz w:val="16"/>
          <w:szCs w:val="16"/>
          <w:highlight w:val="white"/>
        </w:rPr>
        <w:t>public</w:t>
      </w:r>
      <w:r w:rsidRPr="00633E62">
        <w:rPr>
          <w:noProof/>
          <w:color w:val="000000"/>
          <w:sz w:val="16"/>
          <w:szCs w:val="16"/>
          <w:highlight w:val="white"/>
        </w:rPr>
        <w:t xml:space="preserve"> </w:t>
      </w:r>
      <w:r w:rsidRPr="00633E62">
        <w:rPr>
          <w:noProof/>
          <w:color w:val="0000FF"/>
          <w:sz w:val="16"/>
          <w:szCs w:val="16"/>
          <w:highlight w:val="white"/>
        </w:rPr>
        <w:t>interface</w:t>
      </w:r>
      <w:r w:rsidRPr="00633E62">
        <w:rPr>
          <w:noProof/>
          <w:color w:val="000000"/>
          <w:sz w:val="16"/>
          <w:szCs w:val="16"/>
          <w:highlight w:val="white"/>
        </w:rPr>
        <w:t xml:space="preserve"> </w:t>
      </w:r>
      <w:r w:rsidRPr="00633E62">
        <w:rPr>
          <w:noProof/>
          <w:color w:val="2B91AF"/>
          <w:sz w:val="16"/>
          <w:szCs w:val="16"/>
          <w:highlight w:val="white"/>
        </w:rPr>
        <w:t>IModule</w:t>
      </w:r>
    </w:p>
    <w:p w:rsidR="00F16A5B" w:rsidRPr="00633E62" w:rsidRDefault="00F16A5B" w:rsidP="00290BFB">
      <w:pPr>
        <w:pStyle w:val="CodePar"/>
        <w:pBdr>
          <w:top w:val="single" w:sz="4" w:space="1" w:color="auto"/>
          <w:left w:val="single" w:sz="4" w:space="4" w:color="auto"/>
          <w:bottom w:val="single" w:sz="4" w:space="1" w:color="auto"/>
          <w:right w:val="single" w:sz="4" w:space="4" w:color="auto"/>
        </w:pBdr>
        <w:ind w:left="113" w:right="113"/>
        <w:rPr>
          <w:noProof/>
          <w:color w:val="000000"/>
          <w:sz w:val="16"/>
          <w:szCs w:val="16"/>
          <w:highlight w:val="white"/>
        </w:rPr>
      </w:pPr>
      <w:r w:rsidRPr="00633E62">
        <w:rPr>
          <w:noProof/>
          <w:color w:val="000000"/>
          <w:sz w:val="16"/>
          <w:szCs w:val="16"/>
          <w:highlight w:val="white"/>
        </w:rPr>
        <w:t>{</w:t>
      </w:r>
    </w:p>
    <w:p w:rsidR="00F16A5B" w:rsidRPr="00633E62" w:rsidRDefault="00F16A5B" w:rsidP="00290BFB">
      <w:pPr>
        <w:pStyle w:val="CodePar"/>
        <w:pBdr>
          <w:top w:val="single" w:sz="4" w:space="1" w:color="auto"/>
          <w:left w:val="single" w:sz="4" w:space="4" w:color="auto"/>
          <w:bottom w:val="single" w:sz="4" w:space="1" w:color="auto"/>
          <w:right w:val="single" w:sz="4" w:space="4" w:color="auto"/>
        </w:pBdr>
        <w:ind w:left="113" w:right="113"/>
        <w:rPr>
          <w:noProof/>
          <w:color w:val="000000"/>
          <w:sz w:val="16"/>
          <w:szCs w:val="16"/>
          <w:highlight w:val="white"/>
        </w:rPr>
      </w:pPr>
      <w:r w:rsidRPr="00633E62">
        <w:rPr>
          <w:noProof/>
          <w:color w:val="000000"/>
          <w:sz w:val="16"/>
          <w:szCs w:val="16"/>
          <w:highlight w:val="white"/>
        </w:rPr>
        <w:t xml:space="preserve">    </w:t>
      </w:r>
      <w:r w:rsidRPr="00633E62">
        <w:rPr>
          <w:noProof/>
          <w:color w:val="0000FF"/>
          <w:sz w:val="16"/>
          <w:szCs w:val="16"/>
          <w:highlight w:val="white"/>
        </w:rPr>
        <w:t>bool</w:t>
      </w:r>
      <w:r w:rsidRPr="00633E62">
        <w:rPr>
          <w:noProof/>
          <w:color w:val="000000"/>
          <w:sz w:val="16"/>
          <w:szCs w:val="16"/>
          <w:highlight w:val="white"/>
        </w:rPr>
        <w:t xml:space="preserve"> IsActivated  { </w:t>
      </w:r>
      <w:r w:rsidRPr="00633E62">
        <w:rPr>
          <w:noProof/>
          <w:color w:val="0000FF"/>
          <w:sz w:val="16"/>
          <w:szCs w:val="16"/>
          <w:highlight w:val="white"/>
        </w:rPr>
        <w:t>get</w:t>
      </w:r>
      <w:r w:rsidRPr="00633E62">
        <w:rPr>
          <w:noProof/>
          <w:color w:val="000000"/>
          <w:sz w:val="16"/>
          <w:szCs w:val="16"/>
          <w:highlight w:val="white"/>
        </w:rPr>
        <w:t>; }</w:t>
      </w:r>
    </w:p>
    <w:p w:rsidR="00F16A5B" w:rsidRPr="00633E62" w:rsidRDefault="00F16A5B" w:rsidP="00290BFB">
      <w:pPr>
        <w:pStyle w:val="CodePar"/>
        <w:pBdr>
          <w:top w:val="single" w:sz="4" w:space="1" w:color="auto"/>
          <w:left w:val="single" w:sz="4" w:space="4" w:color="auto"/>
          <w:bottom w:val="single" w:sz="4" w:space="1" w:color="auto"/>
          <w:right w:val="single" w:sz="4" w:space="4" w:color="auto"/>
        </w:pBdr>
        <w:ind w:left="113" w:right="113"/>
        <w:rPr>
          <w:noProof/>
          <w:color w:val="000000"/>
          <w:sz w:val="16"/>
          <w:szCs w:val="16"/>
          <w:highlight w:val="white"/>
        </w:rPr>
      </w:pPr>
      <w:r w:rsidRPr="00633E62">
        <w:rPr>
          <w:noProof/>
          <w:color w:val="000000"/>
          <w:sz w:val="16"/>
          <w:szCs w:val="16"/>
          <w:highlight w:val="white"/>
        </w:rPr>
        <w:t xml:space="preserve">    </w:t>
      </w:r>
      <w:r w:rsidRPr="00633E62">
        <w:rPr>
          <w:noProof/>
          <w:color w:val="0000FF"/>
          <w:sz w:val="16"/>
          <w:szCs w:val="16"/>
          <w:highlight w:val="white"/>
        </w:rPr>
        <w:t>void</w:t>
      </w:r>
      <w:r w:rsidRPr="00633E62">
        <w:rPr>
          <w:noProof/>
          <w:color w:val="000000"/>
          <w:sz w:val="16"/>
          <w:szCs w:val="16"/>
          <w:highlight w:val="white"/>
        </w:rPr>
        <w:t xml:space="preserve"> Initialize(</w:t>
      </w:r>
      <w:r w:rsidR="00CC384C" w:rsidRPr="00CC384C">
        <w:rPr>
          <w:noProof/>
          <w:color w:val="2B91AF"/>
          <w:sz w:val="16"/>
          <w:szCs w:val="16"/>
          <w:highlight w:val="white"/>
        </w:rPr>
        <w:t>IModuleEnvironment</w:t>
      </w:r>
      <w:r w:rsidR="00CC384C">
        <w:rPr>
          <w:noProof/>
          <w:color w:val="000000"/>
          <w:sz w:val="16"/>
          <w:szCs w:val="16"/>
          <w:highlight w:val="white"/>
        </w:rPr>
        <w:t xml:space="preserve"> env</w:t>
      </w:r>
      <w:r w:rsidRPr="00633E62">
        <w:rPr>
          <w:noProof/>
          <w:color w:val="000000"/>
          <w:sz w:val="16"/>
          <w:szCs w:val="16"/>
          <w:highlight w:val="white"/>
        </w:rPr>
        <w:t>);</w:t>
      </w:r>
    </w:p>
    <w:p w:rsidR="00F16A5B" w:rsidRPr="00633E62" w:rsidRDefault="00F16A5B" w:rsidP="00290BFB">
      <w:pPr>
        <w:pStyle w:val="CodePar"/>
        <w:pBdr>
          <w:top w:val="single" w:sz="4" w:space="1" w:color="auto"/>
          <w:left w:val="single" w:sz="4" w:space="4" w:color="auto"/>
          <w:bottom w:val="single" w:sz="4" w:space="1" w:color="auto"/>
          <w:right w:val="single" w:sz="4" w:space="4" w:color="auto"/>
        </w:pBdr>
        <w:ind w:left="113" w:right="113"/>
        <w:rPr>
          <w:noProof/>
          <w:color w:val="000000"/>
          <w:sz w:val="16"/>
          <w:szCs w:val="16"/>
          <w:highlight w:val="white"/>
        </w:rPr>
      </w:pPr>
      <w:r w:rsidRPr="00633E62">
        <w:rPr>
          <w:noProof/>
          <w:color w:val="000000"/>
          <w:sz w:val="16"/>
          <w:szCs w:val="16"/>
          <w:highlight w:val="white"/>
        </w:rPr>
        <w:t xml:space="preserve">    </w:t>
      </w:r>
      <w:r w:rsidRPr="00633E62">
        <w:rPr>
          <w:noProof/>
          <w:color w:val="0000FF"/>
          <w:sz w:val="16"/>
          <w:szCs w:val="16"/>
          <w:highlight w:val="white"/>
        </w:rPr>
        <w:t>void</w:t>
      </w:r>
      <w:r w:rsidRPr="00633E62">
        <w:rPr>
          <w:noProof/>
          <w:color w:val="000000"/>
          <w:sz w:val="16"/>
          <w:szCs w:val="16"/>
          <w:highlight w:val="white"/>
        </w:rPr>
        <w:t xml:space="preserve"> Cleanup();</w:t>
      </w:r>
    </w:p>
    <w:p w:rsidR="00F16A5B" w:rsidRPr="00633E62" w:rsidRDefault="00F16A5B" w:rsidP="00290BFB">
      <w:pPr>
        <w:pStyle w:val="CodePar"/>
        <w:pBdr>
          <w:top w:val="single" w:sz="4" w:space="1" w:color="auto"/>
          <w:left w:val="single" w:sz="4" w:space="4" w:color="auto"/>
          <w:bottom w:val="single" w:sz="4" w:space="1" w:color="auto"/>
          <w:right w:val="single" w:sz="4" w:space="4" w:color="auto"/>
        </w:pBdr>
        <w:ind w:left="113" w:right="113"/>
        <w:rPr>
          <w:noProof/>
          <w:sz w:val="16"/>
          <w:szCs w:val="16"/>
        </w:rPr>
      </w:pPr>
      <w:r w:rsidRPr="00633E62">
        <w:rPr>
          <w:noProof/>
          <w:color w:val="000000"/>
          <w:sz w:val="16"/>
          <w:szCs w:val="16"/>
          <w:highlight w:val="white"/>
        </w:rPr>
        <w:lastRenderedPageBreak/>
        <w:t>}</w:t>
      </w:r>
    </w:p>
    <w:p w:rsidR="00F16A5B" w:rsidRDefault="00F16A5B" w:rsidP="00F16A5B">
      <w:pPr>
        <w:pStyle w:val="Cmsor3"/>
      </w:pPr>
      <w:bookmarkStart w:id="25" w:name="_Toc5016508"/>
      <w:proofErr w:type="spellStart"/>
      <w:r>
        <w:t>IPluginDirector</w:t>
      </w:r>
      <w:bookmarkEnd w:id="25"/>
      <w:proofErr w:type="spellEnd"/>
    </w:p>
    <w:p w:rsidR="00633E62" w:rsidRPr="00C01238" w:rsidRDefault="00F16A5B" w:rsidP="00F16A5B">
      <w:r>
        <w:t xml:space="preserve">This interface defines members for accessing information about the </w:t>
      </w:r>
      <w:proofErr w:type="spellStart"/>
      <w:r>
        <w:t>addin</w:t>
      </w:r>
      <w:proofErr w:type="spellEnd"/>
      <w:r>
        <w:t xml:space="preserve"> and creating batch</w:t>
      </w:r>
      <w:r w:rsidR="00BC2D3B">
        <w:t xml:space="preserve"> and/or segment level</w:t>
      </w:r>
      <w:r>
        <w:t xml:space="preserve"> reviewers.</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633E62">
        <w:rPr>
          <w:rFonts w:ascii="Courier New" w:hAnsi="Courier New" w:cs="Courier New"/>
          <w:color w:val="000000"/>
          <w:sz w:val="16"/>
          <w:szCs w:val="16"/>
          <w:highlight w:val="white"/>
          <w:lang w:val="hu-HU"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MemoQ's starting point to the plugin. One instance will be created at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application startup, and disposed at shutdown.</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class</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PluginDirector</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 a 48x48 display icon to show in MemoQ's Tools / Options.</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Black is the transparent color.</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Image</w:t>
      </w:r>
      <w:r w:rsidRPr="00CC384C">
        <w:rPr>
          <w:rFonts w:ascii="Courier New" w:hAnsi="Courier New" w:cs="Courier New"/>
          <w:noProof/>
          <w:color w:val="000000"/>
          <w:sz w:val="16"/>
          <w:szCs w:val="16"/>
          <w:highlight w:val="white"/>
          <w:lang w:eastAsia="en-US" w:bidi="ar-SA"/>
        </w:rPr>
        <w:t xml:space="preserve"> DisplayIcon {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 the friendly name to show in MemoQ's Tools / Options.</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string</w:t>
      </w:r>
      <w:r w:rsidRPr="00CC384C">
        <w:rPr>
          <w:rFonts w:ascii="Courier New" w:hAnsi="Courier New" w:cs="Courier New"/>
          <w:noProof/>
          <w:color w:val="000000"/>
          <w:sz w:val="16"/>
          <w:szCs w:val="16"/>
          <w:highlight w:val="white"/>
          <w:lang w:eastAsia="en-US" w:bidi="ar-SA"/>
        </w:rPr>
        <w:t xml:space="preserve"> FriendlyName {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plugin's non-localized name.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string</w:t>
      </w:r>
      <w:r w:rsidRPr="00CC384C">
        <w:rPr>
          <w:rFonts w:ascii="Courier New" w:hAnsi="Courier New" w:cs="Courier New"/>
          <w:noProof/>
          <w:color w:val="000000"/>
          <w:sz w:val="16"/>
          <w:szCs w:val="16"/>
          <w:highlight w:val="white"/>
          <w:lang w:eastAsia="en-US" w:bidi="ar-SA"/>
        </w:rPr>
        <w:t xml:space="preserve"> PluginID {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first to digits of error or warning type id. Obtained from Kilgray.</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int</w:t>
      </w:r>
      <w:r w:rsidRPr="00CC384C">
        <w:rPr>
          <w:rFonts w:ascii="Courier New" w:hAnsi="Courier New" w:cs="Courier New"/>
          <w:noProof/>
          <w:color w:val="000000"/>
          <w:sz w:val="16"/>
          <w:szCs w:val="16"/>
          <w:highlight w:val="white"/>
          <w:lang w:eastAsia="en-US" w:bidi="ar-SA"/>
        </w:rPr>
        <w:t xml:space="preserve"> GeneratorID {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 the copyright text to show in MemoQ's Tools / Options.</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string</w:t>
      </w:r>
      <w:r w:rsidRPr="00CC384C">
        <w:rPr>
          <w:rFonts w:ascii="Courier New" w:hAnsi="Courier New" w:cs="Courier New"/>
          <w:noProof/>
          <w:color w:val="000000"/>
          <w:sz w:val="16"/>
          <w:szCs w:val="16"/>
          <w:highlight w:val="white"/>
          <w:lang w:eastAsia="en-US" w:bidi="ar-SA"/>
        </w:rPr>
        <w:t xml:space="preserve"> CopyrightText {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Returns if plugin supports QA check for a document at one call.</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bool</w:t>
      </w:r>
      <w:r w:rsidRPr="00CC384C">
        <w:rPr>
          <w:rFonts w:ascii="Courier New" w:hAnsi="Courier New" w:cs="Courier New"/>
          <w:noProof/>
          <w:color w:val="000000"/>
          <w:sz w:val="16"/>
          <w:szCs w:val="16"/>
          <w:highlight w:val="white"/>
          <w:lang w:eastAsia="en-US" w:bidi="ar-SA"/>
        </w:rPr>
        <w:t xml:space="preserve"> BatchQACheckSupported {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Returns an instance of the plugin's IBatchQAChecker implementation.</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It will not be used in a multi-threaded environment.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IBatchQAChecker</w:t>
      </w:r>
      <w:r w:rsidRPr="00CC384C">
        <w:rPr>
          <w:rFonts w:ascii="Courier New" w:hAnsi="Courier New" w:cs="Courier New"/>
          <w:noProof/>
          <w:color w:val="000000"/>
          <w:sz w:val="16"/>
          <w:szCs w:val="16"/>
          <w:highlight w:val="white"/>
          <w:lang w:eastAsia="en-US" w:bidi="ar-SA"/>
        </w:rPr>
        <w:t xml:space="preserve"> CreateBatchQAChecker();</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Gets whether the plugin supports segment-level QA checks.</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virtual</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bool</w:t>
      </w:r>
      <w:r w:rsidRPr="00CC384C">
        <w:rPr>
          <w:rFonts w:ascii="Courier New" w:hAnsi="Courier New" w:cs="Courier New"/>
          <w:noProof/>
          <w:color w:val="000000"/>
          <w:sz w:val="16"/>
          <w:szCs w:val="16"/>
          <w:highlight w:val="white"/>
          <w:lang w:eastAsia="en-US" w:bidi="ar-SA"/>
        </w:rPr>
        <w:t xml:space="preserve"> SegmentLevelQACheckSupported</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xml:space="preserve"> { </w:t>
      </w:r>
      <w:r w:rsidRPr="00CC384C">
        <w:rPr>
          <w:rFonts w:ascii="Courier New" w:hAnsi="Courier New" w:cs="Courier New"/>
          <w:noProof/>
          <w:color w:val="0000FF"/>
          <w:sz w:val="16"/>
          <w:szCs w:val="16"/>
          <w:highlight w:val="white"/>
          <w:lang w:eastAsia="en-US" w:bidi="ar-SA"/>
        </w:rPr>
        <w:t>return</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false</w:t>
      </w:r>
      <w:r w:rsidRPr="00CC384C">
        <w:rPr>
          <w:rFonts w:ascii="Courier New" w:hAnsi="Courier New" w:cs="Courier New"/>
          <w:noProof/>
          <w:color w:val="000000"/>
          <w:sz w:val="16"/>
          <w:szCs w:val="16"/>
          <w:highlight w:val="white"/>
          <w:lang w:eastAsia="en-US" w:bidi="ar-SA"/>
        </w:rPr>
        <w:t>;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Returns an instance of the plugin's ISegmentLevelQAChecker implementation.</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It will not be used in a multi-threaded environment.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virtual</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ISegmentLevelQAChecker</w:t>
      </w:r>
      <w:r w:rsidRPr="00CC384C">
        <w:rPr>
          <w:rFonts w:ascii="Courier New" w:hAnsi="Courier New" w:cs="Courier New"/>
          <w:noProof/>
          <w:color w:val="000000"/>
          <w:sz w:val="16"/>
          <w:szCs w:val="16"/>
          <w:highlight w:val="white"/>
          <w:lang w:eastAsia="en-US" w:bidi="ar-SA"/>
        </w:rPr>
        <w:t xml:space="preserve"> CreateSegmentLevelQAChecker()</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return</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null</w:t>
      </w:r>
      <w:r w:rsidRPr="00CC384C">
        <w:rPr>
          <w:rFonts w:ascii="Courier New" w:hAnsi="Courier New" w:cs="Courier New"/>
          <w:noProof/>
          <w:color w:val="000000"/>
          <w:sz w:val="16"/>
          <w:szCs w:val="16"/>
          <w:highlight w:val="white"/>
          <w:lang w:eastAsia="en-US" w:bidi="ar-SA"/>
        </w:rPr>
        <w: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Show the plugin's options/about form</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void</w:t>
      </w:r>
      <w:r w:rsidRPr="00CC384C">
        <w:rPr>
          <w:rFonts w:ascii="Courier New" w:hAnsi="Courier New" w:cs="Courier New"/>
          <w:noProof/>
          <w:color w:val="000000"/>
          <w:sz w:val="16"/>
          <w:szCs w:val="16"/>
          <w:highlight w:val="white"/>
          <w:lang w:eastAsia="en-US" w:bidi="ar-SA"/>
        </w:rPr>
        <w:t xml:space="preserve"> ShowOptionsForm(</w:t>
      </w:r>
      <w:r w:rsidRPr="00CC384C">
        <w:rPr>
          <w:rFonts w:ascii="Courier New" w:hAnsi="Courier New" w:cs="Courier New"/>
          <w:noProof/>
          <w:color w:val="2B91AF"/>
          <w:sz w:val="16"/>
          <w:szCs w:val="16"/>
          <w:highlight w:val="white"/>
          <w:lang w:eastAsia="en-US" w:bidi="ar-SA"/>
        </w:rPr>
        <w:t>Form</w:t>
      </w:r>
      <w:r w:rsidRPr="00CC384C">
        <w:rPr>
          <w:rFonts w:ascii="Courier New" w:hAnsi="Courier New" w:cs="Courier New"/>
          <w:noProof/>
          <w:color w:val="000000"/>
          <w:sz w:val="16"/>
          <w:szCs w:val="16"/>
          <w:highlight w:val="white"/>
          <w:lang w:eastAsia="en-US" w:bidi="ar-SA"/>
        </w:rPr>
        <w:t xml:space="preserve"> parentForm);</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Returns the list of formats supported by the batch checker.</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order should be by preference descending.</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string</w:t>
      </w:r>
      <w:r w:rsidRPr="00CC384C">
        <w:rPr>
          <w:rFonts w:ascii="Courier New" w:hAnsi="Courier New" w:cs="Courier New"/>
          <w:noProof/>
          <w:color w:val="000000"/>
          <w:sz w:val="16"/>
          <w:szCs w:val="16"/>
          <w:highlight w:val="white"/>
          <w:lang w:eastAsia="en-US" w:bidi="ar-SA"/>
        </w:rPr>
        <w:t xml:space="preserve">[] SupportedBatchFormats {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Returns the list of formats supported by the segment level</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checker. The order should be by preference descending.</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virtual</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string</w:t>
      </w:r>
      <w:r w:rsidRPr="00CC384C">
        <w:rPr>
          <w:rFonts w:ascii="Courier New" w:hAnsi="Courier New" w:cs="Courier New"/>
          <w:noProof/>
          <w:color w:val="000000"/>
          <w:sz w:val="16"/>
          <w:szCs w:val="16"/>
          <w:highlight w:val="white"/>
          <w:lang w:eastAsia="en-US" w:bidi="ar-SA"/>
        </w:rPr>
        <w:t xml:space="preserve">[] SupportedSegmentLevelFormats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xml:space="preserve"> { </w:t>
      </w:r>
      <w:r w:rsidRPr="00CC384C">
        <w:rPr>
          <w:rFonts w:ascii="Courier New" w:hAnsi="Courier New" w:cs="Courier New"/>
          <w:noProof/>
          <w:color w:val="0000FF"/>
          <w:sz w:val="16"/>
          <w:szCs w:val="16"/>
          <w:highlight w:val="white"/>
          <w:lang w:eastAsia="en-US" w:bidi="ar-SA"/>
        </w:rPr>
        <w:t>return</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new</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string</w:t>
      </w:r>
      <w:r w:rsidRPr="00CC384C">
        <w:rPr>
          <w:rFonts w:ascii="Courier New" w:hAnsi="Courier New" w:cs="Courier New"/>
          <w:noProof/>
          <w:color w:val="000000"/>
          <w:sz w:val="16"/>
          <w:szCs w:val="16"/>
          <w:highlight w:val="white"/>
          <w:lang w:eastAsia="en-US" w:bidi="ar-SA"/>
        </w:rPr>
        <w:t>[0];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Returns the request format required by the plugin for</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batch and/or segment level checks. It has effect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only if the chosen format is MqXliff.</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virtual</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MqXliffRequestVersion</w:t>
      </w:r>
      <w:r w:rsidRPr="00CC384C">
        <w:rPr>
          <w:rFonts w:ascii="Courier New" w:hAnsi="Courier New" w:cs="Courier New"/>
          <w:noProof/>
          <w:color w:val="000000"/>
          <w:sz w:val="16"/>
          <w:szCs w:val="16"/>
          <w:highlight w:val="white"/>
          <w:lang w:eastAsia="en-US" w:bidi="ar-SA"/>
        </w:rPr>
        <w:t xml:space="preserve"> RequiredRequestVersion</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xml:space="preserve"> { </w:t>
      </w:r>
      <w:r w:rsidRPr="00CC384C">
        <w:rPr>
          <w:rFonts w:ascii="Courier New" w:hAnsi="Courier New" w:cs="Courier New"/>
          <w:noProof/>
          <w:color w:val="0000FF"/>
          <w:sz w:val="16"/>
          <w:szCs w:val="16"/>
          <w:highlight w:val="white"/>
          <w:lang w:eastAsia="en-US" w:bidi="ar-SA"/>
        </w:rPr>
        <w:t>return</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MqXliffRequestVersion</w:t>
      </w:r>
      <w:r w:rsidRPr="00CC384C">
        <w:rPr>
          <w:rFonts w:ascii="Courier New" w:hAnsi="Courier New" w:cs="Courier New"/>
          <w:noProof/>
          <w:color w:val="000000"/>
          <w:sz w:val="16"/>
          <w:szCs w:val="16"/>
          <w:highlight w:val="white"/>
          <w:lang w:eastAsia="en-US" w:bidi="ar-SA"/>
        </w:rPr>
        <w:t>.V1;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Returns the response format of the plugin for the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batch and/or segment level checks. memoQ will take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it into consideration if the chosen format is MqXliff.</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virtual</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MqXliffResponseVersion</w:t>
      </w:r>
      <w:r w:rsidRPr="00CC384C">
        <w:rPr>
          <w:rFonts w:ascii="Courier New" w:hAnsi="Courier New" w:cs="Courier New"/>
          <w:noProof/>
          <w:color w:val="000000"/>
          <w:sz w:val="16"/>
          <w:szCs w:val="16"/>
          <w:highlight w:val="white"/>
          <w:lang w:eastAsia="en-US" w:bidi="ar-SA"/>
        </w:rPr>
        <w:t xml:space="preserve"> ResponseVersion</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xml:space="preserve"> { </w:t>
      </w:r>
      <w:r w:rsidRPr="00CC384C">
        <w:rPr>
          <w:rFonts w:ascii="Courier New" w:hAnsi="Courier New" w:cs="Courier New"/>
          <w:noProof/>
          <w:color w:val="0000FF"/>
          <w:sz w:val="16"/>
          <w:szCs w:val="16"/>
          <w:highlight w:val="white"/>
          <w:lang w:eastAsia="en-US" w:bidi="ar-SA"/>
        </w:rPr>
        <w:t>return</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MqXliffResponseVersion</w:t>
      </w:r>
      <w:r w:rsidRPr="00CC384C">
        <w:rPr>
          <w:rFonts w:ascii="Courier New" w:hAnsi="Courier New" w:cs="Courier New"/>
          <w:noProof/>
          <w:color w:val="000000"/>
          <w:sz w:val="16"/>
          <w:szCs w:val="16"/>
          <w:highlight w:val="white"/>
          <w:lang w:eastAsia="en-US" w:bidi="ar-SA"/>
        </w:rPr>
        <w:t>.V1;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memoQ QA Addin Framework sets this property to provide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information about the environment (e.g. current UI language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for localization purposes)</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abstract</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IEnvironment</w:t>
      </w:r>
      <w:r w:rsidRPr="00CC384C">
        <w:rPr>
          <w:rFonts w:ascii="Courier New" w:hAnsi="Courier New" w:cs="Courier New"/>
          <w:noProof/>
          <w:color w:val="000000"/>
          <w:sz w:val="16"/>
          <w:szCs w:val="16"/>
          <w:highlight w:val="white"/>
          <w:lang w:eastAsia="en-US" w:bidi="ar-SA"/>
        </w:rPr>
        <w:t xml:space="preserve"> Environment { </w:t>
      </w:r>
      <w:r w:rsidRPr="00CC384C">
        <w:rPr>
          <w:rFonts w:ascii="Courier New" w:hAnsi="Courier New" w:cs="Courier New"/>
          <w:noProof/>
          <w:color w:val="0000FF"/>
          <w:sz w:val="16"/>
          <w:szCs w:val="16"/>
          <w:highlight w:val="white"/>
          <w:lang w:eastAsia="en-US" w:bidi="ar-SA"/>
        </w:rPr>
        <w:t>set</w:t>
      </w:r>
      <w:r w:rsidRPr="00CC384C">
        <w:rPr>
          <w:rFonts w:ascii="Courier New" w:hAnsi="Courier New" w:cs="Courier New"/>
          <w:noProof/>
          <w:color w:val="000000"/>
          <w:sz w:val="16"/>
          <w:szCs w:val="16"/>
          <w:highlight w:val="white"/>
          <w:lang w:eastAsia="en-US" w:bidi="ar-SA"/>
        </w:rPr>
        <w:t>;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F16A5B" w:rsidRDefault="009A309F" w:rsidP="00633E62">
      <w:pPr>
        <w:pStyle w:val="Cmsor3"/>
      </w:pPr>
      <w:bookmarkStart w:id="26" w:name="_Toc5016509"/>
      <w:proofErr w:type="spellStart"/>
      <w:r>
        <w:t>IBatchQAChecker</w:t>
      </w:r>
      <w:bookmarkEnd w:id="26"/>
      <w:proofErr w:type="spellEnd"/>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This interface defines the contract the object performing the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batch QA check has to implement.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interface</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IBatchQAChecker</w:t>
      </w:r>
      <w:r w:rsidRPr="00CC384C">
        <w:rPr>
          <w:rFonts w:ascii="Courier New" w:hAnsi="Courier New" w:cs="Courier New"/>
          <w:noProof/>
          <w:color w:val="000000"/>
          <w:sz w:val="16"/>
          <w:szCs w:val="16"/>
          <w:highlight w:val="white"/>
          <w:lang w:eastAsia="en-US" w:bidi="ar-SA"/>
        </w:rPr>
        <w:t xml:space="preserve"> : </w:t>
      </w:r>
      <w:r w:rsidRPr="00CC384C">
        <w:rPr>
          <w:rFonts w:ascii="Courier New" w:hAnsi="Courier New" w:cs="Courier New"/>
          <w:noProof/>
          <w:color w:val="2B91AF"/>
          <w:sz w:val="16"/>
          <w:szCs w:val="16"/>
          <w:highlight w:val="white"/>
          <w:lang w:eastAsia="en-US" w:bidi="ar-SA"/>
        </w:rPr>
        <w:t>IDisposable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Returns a stream that the QA addin framework will use to</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write the exported document into it (in one of the supportted</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formats). The framework asks for one stream per document.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 name="transUnitCount"&gt;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number of translation units (source and target segment pairs)</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in the document. It is a hint for the addin about the type of stream</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it should return. For small numbers memory stream is a good choice,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for large documents file stream is a good choice.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&lt;remarks&gt;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addin should record the streams the framework asked for, since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it should perform the QA check on those streams.</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&lt;/remarks&gt;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Stream</w:t>
      </w:r>
      <w:r w:rsidRPr="00CC384C">
        <w:rPr>
          <w:rFonts w:ascii="Courier New" w:hAnsi="Courier New" w:cs="Courier New"/>
          <w:noProof/>
          <w:color w:val="000000"/>
          <w:sz w:val="16"/>
          <w:szCs w:val="16"/>
          <w:highlight w:val="white"/>
          <w:lang w:eastAsia="en-US" w:bidi="ar-SA"/>
        </w:rPr>
        <w:t xml:space="preserve"> GetStreamForDocument(</w:t>
      </w:r>
      <w:r w:rsidRPr="00CC384C">
        <w:rPr>
          <w:rFonts w:ascii="Courier New" w:hAnsi="Courier New" w:cs="Courier New"/>
          <w:noProof/>
          <w:color w:val="0000FF"/>
          <w:sz w:val="16"/>
          <w:szCs w:val="16"/>
          <w:highlight w:val="white"/>
          <w:lang w:eastAsia="en-US" w:bidi="ar-SA"/>
        </w:rPr>
        <w:t>int</w:t>
      </w:r>
      <w:r w:rsidRPr="00CC384C">
        <w:rPr>
          <w:rFonts w:ascii="Courier New" w:hAnsi="Courier New" w:cs="Courier New"/>
          <w:noProof/>
          <w:color w:val="000000"/>
          <w:sz w:val="16"/>
          <w:szCs w:val="16"/>
          <w:highlight w:val="white"/>
          <w:lang w:eastAsia="en-US" w:bidi="ar-SA"/>
        </w:rPr>
        <w:t xml:space="preserve"> transUnitCount);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Perform QA check on the requested stream.</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 name="stream"&gt;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It is the stream that the framework requested from the addin by calling</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GetStreamForDocument.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 name="transUnitCount"&gt;&lt;see cref="GetStreamForDocument"/&gt;&lt;/param&gt;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 name="chosenFormat"&gt;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name of the format the QA Addin Framework chose to export the document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into. It is one of supported formats specified by</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&lt;see cref="PluginDirector.SupportedBatchFormats"/&gt;</w:t>
      </w:r>
      <w:r w:rsidRPr="00CC384C">
        <w:rPr>
          <w:rFonts w:ascii="Courier New" w:hAnsi="Courier New" w:cs="Courier New"/>
          <w:noProof/>
          <w:color w:val="008000"/>
          <w:sz w:val="16"/>
          <w:szCs w:val="16"/>
          <w:highlight w:val="white"/>
          <w:lang w:eastAsia="en-US" w:bidi="ar-SA"/>
        </w:rPr>
        <w: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lastRenderedPageBreak/>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&lt;returns&gt;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stream containing the _answer_  document with warnings and errors.</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&lt;/returns&gt;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&lt;remarks&gt;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parameter stream is not closed by the framework, the addins should</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close it after it is not needed anymore. The framework will not close the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answer stream either.</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&lt;/remarks&gt;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Stream</w:t>
      </w:r>
      <w:r w:rsidRPr="00CC384C">
        <w:rPr>
          <w:rFonts w:ascii="Courier New" w:hAnsi="Courier New" w:cs="Courier New"/>
          <w:noProof/>
          <w:color w:val="000000"/>
          <w:sz w:val="16"/>
          <w:szCs w:val="16"/>
          <w:highlight w:val="white"/>
          <w:lang w:eastAsia="en-US" w:bidi="ar-SA"/>
        </w:rPr>
        <w:t xml:space="preserve"> PerformCheck(</w:t>
      </w:r>
      <w:r w:rsidRPr="00CC384C">
        <w:rPr>
          <w:rFonts w:ascii="Courier New" w:hAnsi="Courier New" w:cs="Courier New"/>
          <w:noProof/>
          <w:color w:val="2B91AF"/>
          <w:sz w:val="16"/>
          <w:szCs w:val="16"/>
          <w:highlight w:val="white"/>
          <w:lang w:eastAsia="en-US" w:bidi="ar-SA"/>
        </w:rPr>
        <w:t>Stream</w:t>
      </w:r>
      <w:r w:rsidRPr="00CC384C">
        <w:rPr>
          <w:rFonts w:ascii="Courier New" w:hAnsi="Courier New" w:cs="Courier New"/>
          <w:noProof/>
          <w:color w:val="000000"/>
          <w:sz w:val="16"/>
          <w:szCs w:val="16"/>
          <w:highlight w:val="white"/>
          <w:lang w:eastAsia="en-US" w:bidi="ar-SA"/>
        </w:rPr>
        <w:t xml:space="preserve"> stream, </w:t>
      </w:r>
      <w:r w:rsidRPr="00CC384C">
        <w:rPr>
          <w:rFonts w:ascii="Courier New" w:hAnsi="Courier New" w:cs="Courier New"/>
          <w:noProof/>
          <w:color w:val="0000FF"/>
          <w:sz w:val="16"/>
          <w:szCs w:val="16"/>
          <w:highlight w:val="white"/>
          <w:lang w:eastAsia="en-US" w:bidi="ar-SA"/>
        </w:rPr>
        <w:t>int</w:t>
      </w:r>
      <w:r w:rsidRPr="00CC384C">
        <w:rPr>
          <w:rFonts w:ascii="Courier New" w:hAnsi="Courier New" w:cs="Courier New"/>
          <w:noProof/>
          <w:color w:val="000000"/>
          <w:sz w:val="16"/>
          <w:szCs w:val="16"/>
          <w:highlight w:val="white"/>
          <w:lang w:eastAsia="en-US" w:bidi="ar-SA"/>
        </w:rPr>
        <w:t xml:space="preserve"> transUnitCount, </w:t>
      </w:r>
      <w:r w:rsidRPr="00CC384C">
        <w:rPr>
          <w:rFonts w:ascii="Courier New" w:hAnsi="Courier New" w:cs="Courier New"/>
          <w:noProof/>
          <w:color w:val="0000FF"/>
          <w:sz w:val="16"/>
          <w:szCs w:val="16"/>
          <w:highlight w:val="white"/>
          <w:lang w:eastAsia="en-US" w:bidi="ar-SA"/>
        </w:rPr>
        <w:t>string</w:t>
      </w:r>
      <w:r w:rsidRPr="00CC384C">
        <w:rPr>
          <w:rFonts w:ascii="Courier New" w:hAnsi="Courier New" w:cs="Courier New"/>
          <w:noProof/>
          <w:color w:val="000000"/>
          <w:sz w:val="16"/>
          <w:szCs w:val="16"/>
          <w:highlight w:val="white"/>
          <w:lang w:eastAsia="en-US" w:bidi="ar-SA"/>
        </w:rPr>
        <w:t xml:space="preserve"> chosenFormat);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A signal from the framework that it has finished processing the answer</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of the addin, so the addin can release the stream.</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 name="stream"&gt;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answer stream taken from PerformCheck's return value.</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&lt;/param&gt;</w:t>
      </w:r>
    </w:p>
    <w:p w:rsidR="00633E62" w:rsidRPr="00CC384C" w:rsidRDefault="00633E62" w:rsidP="00290BFB">
      <w:pPr>
        <w:pBdr>
          <w:top w:val="single" w:sz="4" w:space="1" w:color="auto"/>
          <w:left w:val="single" w:sz="4" w:space="1" w:color="auto"/>
          <w:bottom w:val="single" w:sz="4" w:space="1" w:color="auto"/>
          <w:right w:val="single" w:sz="4" w:space="1"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void</w:t>
      </w:r>
      <w:r w:rsidRPr="00CC384C">
        <w:rPr>
          <w:rFonts w:ascii="Courier New" w:hAnsi="Courier New" w:cs="Courier New"/>
          <w:noProof/>
          <w:color w:val="000000"/>
          <w:sz w:val="16"/>
          <w:szCs w:val="16"/>
          <w:highlight w:val="white"/>
          <w:lang w:eastAsia="en-US" w:bidi="ar-SA"/>
        </w:rPr>
        <w:t xml:space="preserve"> FinishedProcessingAnswer(</w:t>
      </w:r>
      <w:r w:rsidRPr="00CC384C">
        <w:rPr>
          <w:rFonts w:ascii="Courier New" w:hAnsi="Courier New" w:cs="Courier New"/>
          <w:noProof/>
          <w:color w:val="2B91AF"/>
          <w:sz w:val="16"/>
          <w:szCs w:val="16"/>
          <w:highlight w:val="white"/>
          <w:lang w:eastAsia="en-US" w:bidi="ar-SA"/>
        </w:rPr>
        <w:t>Stream</w:t>
      </w:r>
      <w:r w:rsidRPr="00CC384C">
        <w:rPr>
          <w:rFonts w:ascii="Courier New" w:hAnsi="Courier New" w:cs="Courier New"/>
          <w:noProof/>
          <w:color w:val="000000"/>
          <w:sz w:val="16"/>
          <w:szCs w:val="16"/>
          <w:highlight w:val="white"/>
          <w:lang w:eastAsia="en-US" w:bidi="ar-SA"/>
        </w:rPr>
        <w:t xml:space="preserve"> stream);</w:t>
      </w:r>
    </w:p>
    <w:p w:rsidR="00633E62" w:rsidRPr="00CC384C" w:rsidRDefault="00633E62" w:rsidP="00290BFB">
      <w:pPr>
        <w:pBdr>
          <w:top w:val="single" w:sz="4" w:space="1" w:color="auto"/>
          <w:left w:val="single" w:sz="4" w:space="1" w:color="auto"/>
          <w:bottom w:val="single" w:sz="4" w:space="1" w:color="auto"/>
          <w:right w:val="single" w:sz="4" w:space="1" w:color="auto"/>
        </w:pBdr>
        <w:ind w:left="113" w:right="113"/>
        <w:rPr>
          <w:rFonts w:ascii="Courier New" w:hAnsi="Courier New" w:cs="Courier New"/>
          <w:noProof/>
          <w:sz w:val="16"/>
          <w:szCs w:val="16"/>
        </w:rPr>
      </w:pPr>
      <w:r w:rsidRPr="00CC384C">
        <w:rPr>
          <w:rFonts w:ascii="Courier New" w:hAnsi="Courier New" w:cs="Courier New"/>
          <w:noProof/>
          <w:color w:val="000000"/>
          <w:sz w:val="16"/>
          <w:szCs w:val="16"/>
          <w:highlight w:val="white"/>
          <w:lang w:eastAsia="en-US" w:bidi="ar-SA"/>
        </w:rPr>
        <w:t xml:space="preserve">    }</w:t>
      </w:r>
    </w:p>
    <w:p w:rsidR="00633E62" w:rsidRDefault="00633E62" w:rsidP="00633E62">
      <w:pPr>
        <w:pStyle w:val="Cmsor3"/>
      </w:pPr>
      <w:bookmarkStart w:id="27" w:name="_Toc5016510"/>
      <w:proofErr w:type="spellStart"/>
      <w:r>
        <w:t>ISegmentLevelQAChecker</w:t>
      </w:r>
      <w:bookmarkEnd w:id="27"/>
      <w:proofErr w:type="spellEnd"/>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This interface defines the contract the object performing the</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segment-level QA check has to implement.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interface</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ISegmentLevelQAChecker</w:t>
      </w:r>
      <w:r w:rsidRPr="00CC384C">
        <w:rPr>
          <w:rFonts w:ascii="Courier New" w:hAnsi="Courier New" w:cs="Courier New"/>
          <w:noProof/>
          <w:color w:val="000000"/>
          <w:sz w:val="16"/>
          <w:szCs w:val="16"/>
          <w:highlight w:val="white"/>
          <w:lang w:eastAsia="en-US" w:bidi="ar-SA"/>
        </w:rPr>
        <w:t xml:space="preserve"> : </w:t>
      </w:r>
      <w:r w:rsidRPr="00CC384C">
        <w:rPr>
          <w:rFonts w:ascii="Courier New" w:hAnsi="Courier New" w:cs="Courier New"/>
          <w:noProof/>
          <w:color w:val="2B91AF"/>
          <w:sz w:val="16"/>
          <w:szCs w:val="16"/>
          <w:highlight w:val="white"/>
          <w:lang w:eastAsia="en-US" w:bidi="ar-SA"/>
        </w:rPr>
        <w:t>IDisposable</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Returns a stream that the QA addin framework will use to</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write the exported segment into it (in one of the supportted</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formats). The framework asks for one stream per segment.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&lt;remarks&gt;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addin should record the streams the framework asked for,</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since it should perform the QA check on those streams.</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&lt;/remarks&gt;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Stream</w:t>
      </w:r>
      <w:r w:rsidRPr="00CC384C">
        <w:rPr>
          <w:rFonts w:ascii="Courier New" w:hAnsi="Courier New" w:cs="Courier New"/>
          <w:noProof/>
          <w:color w:val="000000"/>
          <w:sz w:val="16"/>
          <w:szCs w:val="16"/>
          <w:highlight w:val="white"/>
          <w:lang w:eastAsia="en-US" w:bidi="ar-SA"/>
        </w:rPr>
        <w:t xml:space="preserve"> GetStreamForSegment();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Perform QA check on the requested stream.</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 name="stream"&gt;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It is the stream that the framework requested from the addin by</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calling GetStreamForSegment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 name="chosenFormat"&gt;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name of the format the QA Addin Framework chose to export the</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segment into. It is one of supported formats specified by</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&lt;see cref="PluginDirector.SupportedSegmentLevelFormats"/&gt;</w:t>
      </w:r>
      <w:r w:rsidRPr="00CC384C">
        <w:rPr>
          <w:rFonts w:ascii="Courier New" w:hAnsi="Courier New" w:cs="Courier New"/>
          <w:noProof/>
          <w:color w:val="008000"/>
          <w:sz w:val="16"/>
          <w:szCs w:val="16"/>
          <w:highlight w:val="white"/>
          <w:lang w:eastAsia="en-US" w:bidi="ar-SA"/>
        </w:rPr>
        <w: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&lt;returns&gt;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stream containing the _answer_  segment with warnings and</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errors.</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&lt;/returns&gt;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&lt;remarks&gt;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parameter stream is not closed by the framework, the addins</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should close it after it is not needed anymore. The framework will</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not close the answer stream either.</w:t>
      </w:r>
      <w:r w:rsidRPr="00CC384C">
        <w:rPr>
          <w:rFonts w:ascii="Courier New" w:hAnsi="Courier New" w:cs="Courier New"/>
          <w:noProof/>
          <w:color w:val="808080"/>
          <w:sz w:val="16"/>
          <w:szCs w:val="16"/>
          <w:highlight w:val="white"/>
          <w:lang w:eastAsia="en-US" w:bidi="ar-SA"/>
        </w:rPr>
        <w:t>&lt;/remarks&gt;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Stream</w:t>
      </w:r>
      <w:r w:rsidRPr="00CC384C">
        <w:rPr>
          <w:rFonts w:ascii="Courier New" w:hAnsi="Courier New" w:cs="Courier New"/>
          <w:noProof/>
          <w:color w:val="000000"/>
          <w:sz w:val="16"/>
          <w:szCs w:val="16"/>
          <w:highlight w:val="white"/>
          <w:lang w:eastAsia="en-US" w:bidi="ar-SA"/>
        </w:rPr>
        <w:t xml:space="preserve"> PerformCheck(</w:t>
      </w:r>
      <w:r w:rsidRPr="00CC384C">
        <w:rPr>
          <w:rFonts w:ascii="Courier New" w:hAnsi="Courier New" w:cs="Courier New"/>
          <w:noProof/>
          <w:color w:val="2B91AF"/>
          <w:sz w:val="16"/>
          <w:szCs w:val="16"/>
          <w:highlight w:val="white"/>
          <w:lang w:eastAsia="en-US" w:bidi="ar-SA"/>
        </w:rPr>
        <w:t>Stream</w:t>
      </w:r>
      <w:r w:rsidRPr="00CC384C">
        <w:rPr>
          <w:rFonts w:ascii="Courier New" w:hAnsi="Courier New" w:cs="Courier New"/>
          <w:noProof/>
          <w:color w:val="000000"/>
          <w:sz w:val="16"/>
          <w:szCs w:val="16"/>
          <w:highlight w:val="white"/>
          <w:lang w:eastAsia="en-US" w:bidi="ar-SA"/>
        </w:rPr>
        <w:t xml:space="preserve"> stream, </w:t>
      </w:r>
      <w:r w:rsidRPr="00CC384C">
        <w:rPr>
          <w:rFonts w:ascii="Courier New" w:hAnsi="Courier New" w:cs="Courier New"/>
          <w:noProof/>
          <w:color w:val="0000FF"/>
          <w:sz w:val="16"/>
          <w:szCs w:val="16"/>
          <w:highlight w:val="white"/>
          <w:lang w:eastAsia="en-US" w:bidi="ar-SA"/>
        </w:rPr>
        <w:t>string</w:t>
      </w:r>
      <w:r w:rsidRPr="00CC384C">
        <w:rPr>
          <w:rFonts w:ascii="Courier New" w:hAnsi="Courier New" w:cs="Courier New"/>
          <w:noProof/>
          <w:color w:val="000000"/>
          <w:sz w:val="16"/>
          <w:szCs w:val="16"/>
          <w:highlight w:val="white"/>
          <w:lang w:eastAsia="en-US" w:bidi="ar-SA"/>
        </w:rPr>
        <w:t xml:space="preserve"> chosenFormat);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A signal from the framework that it has finished processing</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answer of the addin, so the addin can release the stream.</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 name="stream"&gt;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The answer stream taken from PerformCheck's return value.</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&lt;/param&gt;</w:t>
      </w:r>
    </w:p>
    <w:p w:rsidR="00633E62" w:rsidRPr="00CC384C" w:rsidRDefault="00633E62"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void</w:t>
      </w:r>
      <w:r w:rsidRPr="00CC384C">
        <w:rPr>
          <w:rFonts w:ascii="Courier New" w:hAnsi="Courier New" w:cs="Courier New"/>
          <w:noProof/>
          <w:color w:val="000000"/>
          <w:sz w:val="16"/>
          <w:szCs w:val="16"/>
          <w:highlight w:val="white"/>
          <w:lang w:eastAsia="en-US" w:bidi="ar-SA"/>
        </w:rPr>
        <w:t xml:space="preserve"> FinishedProcessingAnswer(</w:t>
      </w:r>
      <w:r w:rsidRPr="00CC384C">
        <w:rPr>
          <w:rFonts w:ascii="Courier New" w:hAnsi="Courier New" w:cs="Courier New"/>
          <w:noProof/>
          <w:color w:val="2B91AF"/>
          <w:sz w:val="16"/>
          <w:szCs w:val="16"/>
          <w:highlight w:val="white"/>
          <w:lang w:eastAsia="en-US" w:bidi="ar-SA"/>
        </w:rPr>
        <w:t>Stream</w:t>
      </w:r>
      <w:r w:rsidRPr="00CC384C">
        <w:rPr>
          <w:rFonts w:ascii="Courier New" w:hAnsi="Courier New" w:cs="Courier New"/>
          <w:noProof/>
          <w:color w:val="000000"/>
          <w:sz w:val="16"/>
          <w:szCs w:val="16"/>
          <w:highlight w:val="white"/>
          <w:lang w:eastAsia="en-US" w:bidi="ar-SA"/>
        </w:rPr>
        <w:t xml:space="preserve"> stream);</w:t>
      </w:r>
    </w:p>
    <w:p w:rsidR="00633E62" w:rsidRPr="00CC384C" w:rsidRDefault="00633E62" w:rsidP="00290BFB">
      <w:pPr>
        <w:pBdr>
          <w:top w:val="single" w:sz="4" w:space="1" w:color="auto"/>
          <w:left w:val="single" w:sz="4" w:space="4" w:color="auto"/>
          <w:bottom w:val="single" w:sz="4" w:space="1" w:color="auto"/>
          <w:right w:val="single" w:sz="4" w:space="4" w:color="auto"/>
        </w:pBdr>
        <w:ind w:left="113" w:right="113"/>
        <w:rPr>
          <w:rFonts w:ascii="Courier New" w:hAnsi="Courier New" w:cs="Courier New"/>
          <w:noProof/>
          <w:sz w:val="16"/>
          <w:szCs w:val="16"/>
        </w:rPr>
      </w:pPr>
      <w:r w:rsidRPr="00CC384C">
        <w:rPr>
          <w:rFonts w:ascii="Courier New" w:hAnsi="Courier New" w:cs="Courier New"/>
          <w:noProof/>
          <w:color w:val="000000"/>
          <w:sz w:val="16"/>
          <w:szCs w:val="16"/>
          <w:highlight w:val="white"/>
          <w:lang w:eastAsia="en-US" w:bidi="ar-SA"/>
        </w:rPr>
        <w:t xml:space="preserve">    }</w:t>
      </w:r>
    </w:p>
    <w:p w:rsidR="00F16A5B" w:rsidRDefault="00E42799" w:rsidP="005B014B">
      <w:pPr>
        <w:pStyle w:val="Cmsor3"/>
      </w:pPr>
      <w:bookmarkStart w:id="28" w:name="_Toc5016511"/>
      <w:proofErr w:type="spellStart"/>
      <w:r>
        <w:t>I</w:t>
      </w:r>
      <w:r w:rsidR="005B014B">
        <w:t>E</w:t>
      </w:r>
      <w:r>
        <w:t>nvironment</w:t>
      </w:r>
      <w:bookmarkEnd w:id="28"/>
      <w:proofErr w:type="spellEnd"/>
    </w:p>
    <w:p w:rsidR="005B014B" w:rsidRPr="00CC384C" w:rsidRDefault="005B014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5B014B" w:rsidRPr="00CC384C" w:rsidRDefault="005B014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Interface holding read-only information about the environment the addin runs in.</w:t>
      </w:r>
    </w:p>
    <w:p w:rsidR="005B014B" w:rsidRPr="00CC384C" w:rsidRDefault="005B014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lastRenderedPageBreak/>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5B014B" w:rsidRPr="00CC384C" w:rsidRDefault="005B014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public</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interface</w:t>
      </w: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2B91AF"/>
          <w:sz w:val="16"/>
          <w:szCs w:val="16"/>
          <w:highlight w:val="white"/>
          <w:lang w:eastAsia="en-US" w:bidi="ar-SA"/>
        </w:rPr>
        <w:t>IEnvironment</w:t>
      </w:r>
    </w:p>
    <w:p w:rsidR="005B014B" w:rsidRPr="00CC384C" w:rsidRDefault="005B014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p>
    <w:p w:rsidR="005B014B" w:rsidRPr="00CC384C" w:rsidRDefault="005B014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5B014B" w:rsidRPr="00CC384C" w:rsidRDefault="005B014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Two-letter language code of the current User Interface language.</w:t>
      </w:r>
    </w:p>
    <w:p w:rsidR="005B014B" w:rsidRPr="00CC384C" w:rsidRDefault="005B014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w:t>
      </w:r>
      <w:r w:rsidRPr="00CC384C">
        <w:rPr>
          <w:rFonts w:ascii="Courier New" w:hAnsi="Courier New" w:cs="Courier New"/>
          <w:noProof/>
          <w:color w:val="008000"/>
          <w:sz w:val="16"/>
          <w:szCs w:val="16"/>
          <w:highlight w:val="white"/>
          <w:lang w:eastAsia="en-US" w:bidi="ar-SA"/>
        </w:rPr>
        <w:t xml:space="preserve"> </w:t>
      </w:r>
      <w:r w:rsidRPr="00CC384C">
        <w:rPr>
          <w:rFonts w:ascii="Courier New" w:hAnsi="Courier New" w:cs="Courier New"/>
          <w:noProof/>
          <w:color w:val="808080"/>
          <w:sz w:val="16"/>
          <w:szCs w:val="16"/>
          <w:highlight w:val="white"/>
          <w:lang w:eastAsia="en-US" w:bidi="ar-SA"/>
        </w:rPr>
        <w:t>&lt;/summary&gt;</w:t>
      </w:r>
    </w:p>
    <w:p w:rsidR="005B014B" w:rsidRPr="00CC384C" w:rsidRDefault="005B014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CC384C">
        <w:rPr>
          <w:rFonts w:ascii="Courier New" w:hAnsi="Courier New" w:cs="Courier New"/>
          <w:noProof/>
          <w:color w:val="000000"/>
          <w:sz w:val="16"/>
          <w:szCs w:val="16"/>
          <w:highlight w:val="white"/>
          <w:lang w:eastAsia="en-US" w:bidi="ar-SA"/>
        </w:rPr>
        <w:t xml:space="preserve">        </w:t>
      </w:r>
      <w:r w:rsidRPr="00CC384C">
        <w:rPr>
          <w:rFonts w:ascii="Courier New" w:hAnsi="Courier New" w:cs="Courier New"/>
          <w:noProof/>
          <w:color w:val="0000FF"/>
          <w:sz w:val="16"/>
          <w:szCs w:val="16"/>
          <w:highlight w:val="white"/>
          <w:lang w:eastAsia="en-US" w:bidi="ar-SA"/>
        </w:rPr>
        <w:t>string</w:t>
      </w:r>
      <w:r w:rsidRPr="00CC384C">
        <w:rPr>
          <w:rFonts w:ascii="Courier New" w:hAnsi="Courier New" w:cs="Courier New"/>
          <w:noProof/>
          <w:color w:val="000000"/>
          <w:sz w:val="16"/>
          <w:szCs w:val="16"/>
          <w:highlight w:val="white"/>
          <w:lang w:eastAsia="en-US" w:bidi="ar-SA"/>
        </w:rPr>
        <w:t xml:space="preserve"> UILanguage { </w:t>
      </w:r>
      <w:r w:rsidRPr="00CC384C">
        <w:rPr>
          <w:rFonts w:ascii="Courier New" w:hAnsi="Courier New" w:cs="Courier New"/>
          <w:noProof/>
          <w:color w:val="0000FF"/>
          <w:sz w:val="16"/>
          <w:szCs w:val="16"/>
          <w:highlight w:val="white"/>
          <w:lang w:eastAsia="en-US" w:bidi="ar-SA"/>
        </w:rPr>
        <w:t>get</w:t>
      </w:r>
      <w:r w:rsidRPr="00CC384C">
        <w:rPr>
          <w:rFonts w:ascii="Courier New" w:hAnsi="Courier New" w:cs="Courier New"/>
          <w:noProof/>
          <w:color w:val="000000"/>
          <w:sz w:val="16"/>
          <w:szCs w:val="16"/>
          <w:highlight w:val="white"/>
          <w:lang w:eastAsia="en-US" w:bidi="ar-SA"/>
        </w:rPr>
        <w:t>; }</w:t>
      </w:r>
    </w:p>
    <w:p w:rsidR="005B014B" w:rsidRPr="00CC384C" w:rsidRDefault="005B014B" w:rsidP="00290BFB">
      <w:pPr>
        <w:pBdr>
          <w:top w:val="single" w:sz="4" w:space="1" w:color="auto"/>
          <w:left w:val="single" w:sz="4" w:space="4" w:color="auto"/>
          <w:bottom w:val="single" w:sz="4" w:space="1" w:color="auto"/>
          <w:right w:val="single" w:sz="4" w:space="4" w:color="auto"/>
        </w:pBdr>
        <w:ind w:left="113" w:right="113"/>
        <w:rPr>
          <w:rFonts w:ascii="Courier New" w:hAnsi="Courier New" w:cs="Courier New"/>
          <w:noProof/>
          <w:sz w:val="16"/>
          <w:szCs w:val="16"/>
        </w:rPr>
      </w:pPr>
      <w:r w:rsidRPr="00CC384C">
        <w:rPr>
          <w:rFonts w:ascii="Courier New" w:hAnsi="Courier New" w:cs="Courier New"/>
          <w:noProof/>
          <w:color w:val="000000"/>
          <w:sz w:val="16"/>
          <w:szCs w:val="16"/>
          <w:highlight w:val="white"/>
          <w:lang w:eastAsia="en-US" w:bidi="ar-SA"/>
        </w:rPr>
        <w:t xml:space="preserve">    }</w:t>
      </w:r>
    </w:p>
    <w:p w:rsidR="00F16A5B" w:rsidRPr="00712B77" w:rsidRDefault="00F16A5B" w:rsidP="00F16A5B">
      <w:pPr>
        <w:pStyle w:val="Cmsor2"/>
      </w:pPr>
      <w:bookmarkStart w:id="29" w:name="_Toc5016512"/>
      <w:r w:rsidRPr="00712B77">
        <w:t>Formats</w:t>
      </w:r>
      <w:bookmarkEnd w:id="29"/>
    </w:p>
    <w:p w:rsidR="00F16A5B" w:rsidRDefault="00F16A5B" w:rsidP="00F16A5B">
      <w:r>
        <w:t>In the</w:t>
      </w:r>
      <w:r w:rsidR="00290BFB">
        <w:t xml:space="preserve"> library</w:t>
      </w:r>
      <w:r>
        <w:t xml:space="preserve"> </w:t>
      </w:r>
      <w:proofErr w:type="spellStart"/>
      <w:r w:rsidR="00290BFB">
        <w:t>MemoQ.</w:t>
      </w:r>
      <w:r w:rsidR="00633E62">
        <w:t>QAInterfaces</w:t>
      </w:r>
      <w:proofErr w:type="spellEnd"/>
      <w:r w:rsidR="00633E62">
        <w:t xml:space="preserve"> </w:t>
      </w:r>
      <w:r>
        <w:t>there is a class defined for holding the string constant values of format names.</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public</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class</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2B91AF"/>
          <w:sz w:val="16"/>
          <w:szCs w:val="16"/>
          <w:highlight w:val="white"/>
          <w:lang w:eastAsia="en-US" w:bidi="ar-SA"/>
        </w:rPr>
        <w:t>ExportFormats</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public</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const</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string</w:t>
      </w:r>
      <w:r w:rsidRPr="0095654F">
        <w:rPr>
          <w:rFonts w:ascii="Courier New" w:hAnsi="Courier New" w:cs="Courier New"/>
          <w:noProof/>
          <w:color w:val="000000"/>
          <w:sz w:val="16"/>
          <w:szCs w:val="16"/>
          <w:highlight w:val="white"/>
          <w:lang w:eastAsia="en-US" w:bidi="ar-SA"/>
        </w:rPr>
        <w:t xml:space="preserve"> XliffDoc = </w:t>
      </w:r>
      <w:r w:rsidRPr="0095654F">
        <w:rPr>
          <w:rFonts w:ascii="Courier New" w:hAnsi="Courier New" w:cs="Courier New"/>
          <w:noProof/>
          <w:color w:val="A31515"/>
          <w:sz w:val="16"/>
          <w:szCs w:val="16"/>
          <w:highlight w:val="white"/>
          <w:lang w:eastAsia="en-US" w:bidi="ar-SA"/>
        </w:rPr>
        <w:t>"xliff:doc"</w:t>
      </w:r>
      <w:r w:rsidRPr="0095654F">
        <w:rPr>
          <w:rFonts w:ascii="Courier New" w:hAnsi="Courier New" w:cs="Courier New"/>
          <w:noProof/>
          <w:color w:val="000000"/>
          <w:sz w:val="16"/>
          <w:szCs w:val="16"/>
          <w:highlight w:val="white"/>
          <w:lang w:eastAsia="en-US" w:bidi="ar-SA"/>
        </w:rPr>
        <w: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public</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const</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string</w:t>
      </w:r>
      <w:r w:rsidRPr="0095654F">
        <w:rPr>
          <w:rFonts w:ascii="Courier New" w:hAnsi="Courier New" w:cs="Courier New"/>
          <w:noProof/>
          <w:color w:val="000000"/>
          <w:sz w:val="16"/>
          <w:szCs w:val="16"/>
          <w:highlight w:val="white"/>
          <w:lang w:eastAsia="en-US" w:bidi="ar-SA"/>
        </w:rPr>
        <w:t xml:space="preserve"> MqXliff = </w:t>
      </w:r>
      <w:r w:rsidRPr="0095654F">
        <w:rPr>
          <w:rFonts w:ascii="Courier New" w:hAnsi="Courier New" w:cs="Courier New"/>
          <w:noProof/>
          <w:color w:val="A31515"/>
          <w:sz w:val="16"/>
          <w:szCs w:val="16"/>
          <w:highlight w:val="white"/>
          <w:lang w:eastAsia="en-US" w:bidi="ar-SA"/>
        </w:rPr>
        <w:t>"MemoQ-Xliff"</w:t>
      </w:r>
      <w:r w:rsidRPr="0095654F">
        <w:rPr>
          <w:rFonts w:ascii="Courier New" w:hAnsi="Courier New" w:cs="Courier New"/>
          <w:noProof/>
          <w:color w:val="000000"/>
          <w:sz w:val="16"/>
          <w:szCs w:val="16"/>
          <w:highlight w:val="white"/>
          <w:lang w:eastAsia="en-US" w:bidi="ar-SA"/>
        </w:rPr>
        <w:t>;</w:t>
      </w:r>
    </w:p>
    <w:p w:rsidR="00290BFB" w:rsidRPr="0095654F" w:rsidRDefault="00290BFB" w:rsidP="00290BFB">
      <w:pPr>
        <w:pBdr>
          <w:top w:val="single" w:sz="4" w:space="1" w:color="auto"/>
          <w:left w:val="single" w:sz="4" w:space="4" w:color="auto"/>
          <w:bottom w:val="single" w:sz="4" w:space="1" w:color="auto"/>
          <w:right w:val="single" w:sz="4" w:space="4" w:color="auto"/>
        </w:pBdr>
        <w:ind w:left="113" w:right="113"/>
        <w:rPr>
          <w:rFonts w:ascii="Courier New" w:hAnsi="Courier New" w:cs="Courier New"/>
          <w:noProof/>
          <w:sz w:val="16"/>
          <w:szCs w:val="16"/>
        </w:rPr>
      </w:pPr>
      <w:r w:rsidRPr="0095654F">
        <w:rPr>
          <w:rFonts w:ascii="Courier New" w:hAnsi="Courier New" w:cs="Courier New"/>
          <w:noProof/>
          <w:color w:val="000000"/>
          <w:sz w:val="16"/>
          <w:szCs w:val="16"/>
          <w:highlight w:val="white"/>
          <w:lang w:eastAsia="en-US" w:bidi="ar-SA"/>
        </w:rPr>
        <w:t xml:space="preserve">    }</w:t>
      </w:r>
    </w:p>
    <w:p w:rsidR="00290BFB" w:rsidRDefault="00290BFB" w:rsidP="00290BFB">
      <w:r>
        <w:t xml:space="preserve">In the library </w:t>
      </w:r>
      <w:proofErr w:type="spellStart"/>
      <w:r>
        <w:t>MemoQ.QAInterfaces</w:t>
      </w:r>
      <w:proofErr w:type="spellEnd"/>
      <w:r>
        <w:t xml:space="preserve"> there is an </w:t>
      </w:r>
      <w:proofErr w:type="spellStart"/>
      <w:r>
        <w:t>enum</w:t>
      </w:r>
      <w:proofErr w:type="spellEnd"/>
      <w:r>
        <w:t xml:space="preserve"> defined for holding the values of the supported </w:t>
      </w:r>
      <w:proofErr w:type="spellStart"/>
      <w:r>
        <w:t>MQXliff</w:t>
      </w:r>
      <w:proofErr w:type="spellEnd"/>
      <w:r>
        <w:t xml:space="preserve"> request versions.</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The possible versions of the MqXliff request xml</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sent from the memoQ to the plugin.</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public</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enum</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2B91AF"/>
          <w:sz w:val="16"/>
          <w:szCs w:val="16"/>
          <w:highlight w:val="white"/>
          <w:lang w:eastAsia="en-US" w:bidi="ar-SA"/>
        </w:rPr>
        <w:t>MqXliffRequestVersion</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The version conform to Export-MqXliff-V1.xsd.</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It does not contain the row-level information</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comments.</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V1 = 0,</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The version conform to Export-MqXliff-V2.xsd</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It contains the row-level information comments.</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V2 = 1</w:t>
      </w:r>
      <w:r w:rsidR="00940F7B">
        <w:rPr>
          <w:rFonts w:ascii="Courier New" w:hAnsi="Courier New" w:cs="Courier New"/>
          <w:noProof/>
          <w:color w:val="000000"/>
          <w:sz w:val="16"/>
          <w:szCs w:val="16"/>
          <w:highlight w:val="white"/>
          <w:lang w:eastAsia="en-US" w:bidi="ar-SA"/>
        </w:rPr>
        <w:t>,</w:t>
      </w:r>
    </w:p>
    <w:p w:rsidR="00940F7B" w:rsidRPr="0095654F" w:rsidRDefault="00940F7B" w:rsidP="00940F7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40F7B">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940F7B" w:rsidRPr="00940F7B" w:rsidRDefault="00940F7B" w:rsidP="00940F7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8000"/>
          <w:sz w:val="16"/>
          <w:szCs w:val="16"/>
          <w:highlight w:val="white"/>
          <w:lang w:eastAsia="en-US" w:bidi="ar-SA"/>
        </w:rPr>
      </w:pPr>
      <w:r w:rsidRPr="00940F7B">
        <w:rPr>
          <w:rFonts w:ascii="Courier New" w:hAnsi="Courier New" w:cs="Courier New"/>
          <w:noProof/>
          <w:color w:val="000000"/>
          <w:sz w:val="16"/>
          <w:szCs w:val="16"/>
          <w:highlight w:val="white"/>
          <w:lang w:eastAsia="en-US" w:bidi="ar-SA"/>
        </w:rPr>
        <w:t xml:space="preserve">        </w:t>
      </w:r>
      <w:r w:rsidRPr="00940F7B">
        <w:rPr>
          <w:rFonts w:ascii="Courier New" w:hAnsi="Courier New" w:cs="Courier New"/>
          <w:noProof/>
          <w:color w:val="808080"/>
          <w:sz w:val="16"/>
          <w:szCs w:val="16"/>
          <w:highlight w:val="white"/>
          <w:lang w:eastAsia="en-US" w:bidi="ar-SA"/>
        </w:rPr>
        <w:t xml:space="preserve">/// </w:t>
      </w:r>
      <w:r w:rsidRPr="00940F7B">
        <w:rPr>
          <w:rFonts w:ascii="Courier New" w:hAnsi="Courier New" w:cs="Courier New"/>
          <w:noProof/>
          <w:color w:val="008000"/>
          <w:sz w:val="16"/>
          <w:szCs w:val="16"/>
          <w:highlight w:val="white"/>
          <w:lang w:eastAsia="en-US" w:bidi="ar-SA"/>
        </w:rPr>
        <w:t>The version conform to Export-MqXliff-V3.xsd</w:t>
      </w:r>
    </w:p>
    <w:p w:rsidR="00940F7B" w:rsidRPr="00940F7B" w:rsidRDefault="00940F7B" w:rsidP="00940F7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808080"/>
          <w:sz w:val="16"/>
          <w:szCs w:val="16"/>
          <w:highlight w:val="white"/>
          <w:lang w:eastAsia="en-US" w:bidi="ar-SA"/>
        </w:rPr>
      </w:pPr>
      <w:r w:rsidRPr="00940F7B">
        <w:rPr>
          <w:rFonts w:ascii="Courier New" w:hAnsi="Courier New" w:cs="Courier New"/>
          <w:noProof/>
          <w:color w:val="808080"/>
          <w:sz w:val="16"/>
          <w:szCs w:val="16"/>
          <w:highlight w:val="white"/>
          <w:lang w:eastAsia="en-US" w:bidi="ar-SA"/>
        </w:rPr>
        <w:t xml:space="preserve">        /// </w:t>
      </w:r>
      <w:r w:rsidRPr="00940F7B">
        <w:rPr>
          <w:rFonts w:ascii="Courier New" w:hAnsi="Courier New" w:cs="Courier New"/>
          <w:noProof/>
          <w:color w:val="008000"/>
          <w:sz w:val="16"/>
          <w:szCs w:val="16"/>
          <w:highlight w:val="white"/>
          <w:lang w:eastAsia="en-US" w:bidi="ar-SA"/>
        </w:rPr>
        <w:t>It contains the row-level "mq:maxlengthchars" attributes.</w:t>
      </w:r>
    </w:p>
    <w:p w:rsidR="00940F7B" w:rsidRPr="0095654F" w:rsidRDefault="00940F7B" w:rsidP="00940F7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40F7B">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940F7B" w:rsidRPr="0095654F" w:rsidRDefault="00940F7B" w:rsidP="00940F7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40F7B">
        <w:rPr>
          <w:rFonts w:ascii="Courier New" w:hAnsi="Courier New" w:cs="Courier New"/>
          <w:noProof/>
          <w:color w:val="000000"/>
          <w:sz w:val="16"/>
          <w:szCs w:val="16"/>
          <w:highlight w:val="white"/>
          <w:lang w:eastAsia="en-US" w:bidi="ar-SA"/>
        </w:rPr>
        <w:t xml:space="preserve">        V3 = 2</w:t>
      </w:r>
    </w:p>
    <w:p w:rsidR="00290BFB" w:rsidRPr="0095654F" w:rsidRDefault="00290BFB" w:rsidP="00290BFB">
      <w:pPr>
        <w:pBdr>
          <w:top w:val="single" w:sz="4" w:space="1" w:color="auto"/>
          <w:left w:val="single" w:sz="4" w:space="4" w:color="auto"/>
          <w:bottom w:val="single" w:sz="4" w:space="1" w:color="auto"/>
          <w:right w:val="single" w:sz="4" w:space="4" w:color="auto"/>
        </w:pBdr>
        <w:ind w:left="113" w:right="113"/>
        <w:rPr>
          <w:rFonts w:ascii="Courier New" w:hAnsi="Courier New" w:cs="Courier New"/>
          <w:noProof/>
          <w:sz w:val="16"/>
          <w:szCs w:val="16"/>
        </w:rPr>
      </w:pPr>
      <w:r w:rsidRPr="0095654F">
        <w:rPr>
          <w:rFonts w:ascii="Courier New" w:hAnsi="Courier New" w:cs="Courier New"/>
          <w:noProof/>
          <w:color w:val="000000"/>
          <w:sz w:val="16"/>
          <w:szCs w:val="16"/>
          <w:highlight w:val="white"/>
          <w:lang w:eastAsia="en-US" w:bidi="ar-SA"/>
        </w:rPr>
        <w:t xml:space="preserve">    }</w:t>
      </w:r>
    </w:p>
    <w:p w:rsidR="00290BFB" w:rsidRDefault="00290BFB" w:rsidP="00290BFB">
      <w:r>
        <w:t xml:space="preserve">In the library </w:t>
      </w:r>
      <w:proofErr w:type="spellStart"/>
      <w:r>
        <w:t>MemoQ.QAInterfaces</w:t>
      </w:r>
      <w:proofErr w:type="spellEnd"/>
      <w:r>
        <w:t xml:space="preserve"> there is an </w:t>
      </w:r>
      <w:proofErr w:type="spellStart"/>
      <w:r>
        <w:t>enum</w:t>
      </w:r>
      <w:proofErr w:type="spellEnd"/>
      <w:r>
        <w:t xml:space="preserve"> defined for holding the values of the supported </w:t>
      </w:r>
      <w:proofErr w:type="spellStart"/>
      <w:r>
        <w:t>MQXliff</w:t>
      </w:r>
      <w:proofErr w:type="spellEnd"/>
      <w:r>
        <w:t xml:space="preserve"> response versions.</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The possible versi</w:t>
      </w:r>
      <w:r w:rsidR="002C0470" w:rsidRPr="0095654F">
        <w:rPr>
          <w:rFonts w:ascii="Courier New" w:hAnsi="Courier New" w:cs="Courier New"/>
          <w:noProof/>
          <w:color w:val="008000"/>
          <w:sz w:val="16"/>
          <w:szCs w:val="16"/>
          <w:highlight w:val="white"/>
          <w:lang w:eastAsia="en-US" w:bidi="ar-SA"/>
        </w:rPr>
        <w:t>ons of the MqXliff response xml</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002C0470" w:rsidRPr="0095654F">
        <w:rPr>
          <w:rFonts w:ascii="Courier New" w:hAnsi="Courier New" w:cs="Courier New"/>
          <w:noProof/>
          <w:color w:val="008000"/>
          <w:sz w:val="16"/>
          <w:szCs w:val="16"/>
          <w:highlight w:val="white"/>
          <w:lang w:eastAsia="en-US" w:bidi="ar-SA"/>
        </w:rPr>
        <w:t xml:space="preserve">sent from </w:t>
      </w:r>
      <w:r w:rsidRPr="0095654F">
        <w:rPr>
          <w:rFonts w:ascii="Courier New" w:hAnsi="Courier New" w:cs="Courier New"/>
          <w:noProof/>
          <w:color w:val="008000"/>
          <w:sz w:val="16"/>
          <w:szCs w:val="16"/>
          <w:highlight w:val="white"/>
          <w:lang w:eastAsia="en-US" w:bidi="ar-SA"/>
        </w:rPr>
        <w:t>the plugin to the memoQ.</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public</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0000FF"/>
          <w:sz w:val="16"/>
          <w:szCs w:val="16"/>
          <w:highlight w:val="white"/>
          <w:lang w:eastAsia="en-US" w:bidi="ar-SA"/>
        </w:rPr>
        <w:t>enum</w:t>
      </w: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2B91AF"/>
          <w:sz w:val="16"/>
          <w:szCs w:val="16"/>
          <w:highlight w:val="white"/>
          <w:lang w:eastAsia="en-US" w:bidi="ar-SA"/>
        </w:rPr>
        <w:t>MqXliffResponseVersion</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The version conform to AddinAnswer-MqXliff.xsd.</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w:t>
      </w:r>
      <w:r w:rsidRPr="0095654F">
        <w:rPr>
          <w:rFonts w:ascii="Courier New" w:hAnsi="Courier New" w:cs="Courier New"/>
          <w:noProof/>
          <w:color w:val="008000"/>
          <w:sz w:val="16"/>
          <w:szCs w:val="16"/>
          <w:highlight w:val="white"/>
          <w:lang w:eastAsia="en-US" w:bidi="ar-SA"/>
        </w:rPr>
        <w:t xml:space="preserve"> </w:t>
      </w:r>
      <w:r w:rsidRPr="0095654F">
        <w:rPr>
          <w:rFonts w:ascii="Courier New" w:hAnsi="Courier New" w:cs="Courier New"/>
          <w:noProof/>
          <w:color w:val="808080"/>
          <w:sz w:val="16"/>
          <w:szCs w:val="16"/>
          <w:highlight w:val="white"/>
          <w:lang w:eastAsia="en-US" w:bidi="ar-SA"/>
        </w:rPr>
        <w:t>&lt;/summary&gt;</w:t>
      </w:r>
    </w:p>
    <w:p w:rsidR="00290BFB" w:rsidRPr="0095654F" w:rsidRDefault="00290BFB" w:rsidP="00290BFB">
      <w:pPr>
        <w:pBdr>
          <w:top w:val="single" w:sz="4" w:space="1" w:color="auto"/>
          <w:left w:val="single" w:sz="4" w:space="4" w:color="auto"/>
          <w:bottom w:val="single" w:sz="4" w:space="1" w:color="auto"/>
          <w:right w:val="single" w:sz="4" w:space="4" w:color="auto"/>
        </w:pBdr>
        <w:autoSpaceDE w:val="0"/>
        <w:autoSpaceDN w:val="0"/>
        <w:adjustRightInd w:val="0"/>
        <w:spacing w:before="0"/>
        <w:ind w:left="113" w:right="113"/>
        <w:jc w:val="left"/>
        <w:rPr>
          <w:rFonts w:ascii="Courier New" w:hAnsi="Courier New" w:cs="Courier New"/>
          <w:noProof/>
          <w:color w:val="000000"/>
          <w:sz w:val="16"/>
          <w:szCs w:val="16"/>
          <w:highlight w:val="white"/>
          <w:lang w:eastAsia="en-US" w:bidi="ar-SA"/>
        </w:rPr>
      </w:pPr>
      <w:r w:rsidRPr="0095654F">
        <w:rPr>
          <w:rFonts w:ascii="Courier New" w:hAnsi="Courier New" w:cs="Courier New"/>
          <w:noProof/>
          <w:color w:val="000000"/>
          <w:sz w:val="16"/>
          <w:szCs w:val="16"/>
          <w:highlight w:val="white"/>
          <w:lang w:eastAsia="en-US" w:bidi="ar-SA"/>
        </w:rPr>
        <w:t xml:space="preserve">        V1 = 0</w:t>
      </w:r>
    </w:p>
    <w:p w:rsidR="00290BFB" w:rsidRPr="0095654F" w:rsidRDefault="00290BFB" w:rsidP="00290BFB">
      <w:pPr>
        <w:pBdr>
          <w:top w:val="single" w:sz="4" w:space="1" w:color="auto"/>
          <w:left w:val="single" w:sz="4" w:space="4" w:color="auto"/>
          <w:bottom w:val="single" w:sz="4" w:space="1" w:color="auto"/>
          <w:right w:val="single" w:sz="4" w:space="4" w:color="auto"/>
        </w:pBdr>
        <w:ind w:left="113" w:right="113"/>
        <w:rPr>
          <w:rFonts w:ascii="Courier New" w:hAnsi="Courier New" w:cs="Courier New"/>
          <w:noProof/>
          <w:sz w:val="16"/>
          <w:szCs w:val="16"/>
        </w:rPr>
      </w:pPr>
      <w:r w:rsidRPr="0095654F">
        <w:rPr>
          <w:rFonts w:ascii="Courier New" w:hAnsi="Courier New" w:cs="Courier New"/>
          <w:noProof/>
          <w:color w:val="000000"/>
          <w:sz w:val="16"/>
          <w:szCs w:val="16"/>
          <w:highlight w:val="white"/>
          <w:lang w:eastAsia="en-US" w:bidi="ar-SA"/>
        </w:rPr>
        <w:t xml:space="preserve">    }</w:t>
      </w:r>
    </w:p>
    <w:p w:rsidR="00F16A5B" w:rsidRPr="00712B77" w:rsidRDefault="00F16A5B" w:rsidP="00F16A5B">
      <w:pPr>
        <w:pStyle w:val="Cmsor2"/>
      </w:pPr>
      <w:bookmarkStart w:id="30" w:name="_Toc5016513"/>
      <w:proofErr w:type="spellStart"/>
      <w:r w:rsidRPr="00712B77">
        <w:t>MQXliff</w:t>
      </w:r>
      <w:bookmarkEnd w:id="30"/>
      <w:proofErr w:type="spellEnd"/>
    </w:p>
    <w:p w:rsidR="00F16A5B" w:rsidRDefault="00F16A5B" w:rsidP="00F16A5B">
      <w:pPr>
        <w:pStyle w:val="Cmsor3"/>
      </w:pPr>
      <w:bookmarkStart w:id="31" w:name="_Toc5016514"/>
      <w:r>
        <w:t>Export format</w:t>
      </w:r>
      <w:bookmarkEnd w:id="31"/>
    </w:p>
    <w:p w:rsidR="00F16A5B" w:rsidRDefault="00F16A5B" w:rsidP="00F16A5B">
      <w:r>
        <w:t xml:space="preserve">This format is a stripped down </w:t>
      </w:r>
      <w:proofErr w:type="spellStart"/>
      <w:r>
        <w:t>Xliff</w:t>
      </w:r>
      <w:proofErr w:type="spellEnd"/>
      <w:r>
        <w:t xml:space="preserve"> 1.2 variant with </w:t>
      </w:r>
      <w:proofErr w:type="spellStart"/>
      <w:r>
        <w:t>memoQ</w:t>
      </w:r>
      <w:proofErr w:type="spellEnd"/>
      <w:r>
        <w:t xml:space="preserve"> specific extensions. This example demonstrates the format</w:t>
      </w:r>
      <w:r w:rsidR="002C0470">
        <w:t xml:space="preserve"> (the </w:t>
      </w:r>
      <w:r w:rsidR="00340BCA">
        <w:t>nodes</w:t>
      </w:r>
      <w:r w:rsidR="002C0470">
        <w:t xml:space="preserve"> highlighted with red can appear only if the required request version is V2</w:t>
      </w:r>
      <w:r w:rsidR="00340BCA">
        <w:t xml:space="preserve">, </w:t>
      </w:r>
      <w:r w:rsidR="00340BCA">
        <w:t xml:space="preserve">the </w:t>
      </w:r>
      <w:r w:rsidR="00340BCA">
        <w:t>attribute</w:t>
      </w:r>
      <w:r w:rsidR="00340BCA">
        <w:t xml:space="preserve"> highlighted with </w:t>
      </w:r>
      <w:r w:rsidR="00340BCA">
        <w:t>green</w:t>
      </w:r>
      <w:r w:rsidR="00340BCA">
        <w:t xml:space="preserve"> can appear only if the required request version is V</w:t>
      </w:r>
      <w:r w:rsidR="00340BCA">
        <w:t>3</w:t>
      </w:r>
      <w:r w:rsidR="002C0470">
        <w:t>)</w:t>
      </w:r>
      <w:r>
        <w:t>:</w:t>
      </w:r>
    </w:p>
    <w:p w:rsidR="00F16A5B" w:rsidRDefault="00F16A5B" w:rsidP="00F16A5B">
      <w:pPr>
        <w:pStyle w:val="CodePar"/>
        <w:rPr>
          <w:noProof/>
        </w:rPr>
      </w:pPr>
      <w:r>
        <w:rPr>
          <w:noProof/>
        </w:rPr>
        <w:t>&lt;?xml version="1.0" encoding="UTF-8"?&gt;</w:t>
      </w:r>
    </w:p>
    <w:p w:rsidR="00F16A5B" w:rsidRDefault="00F16A5B" w:rsidP="00F16A5B">
      <w:pPr>
        <w:pStyle w:val="CodePar"/>
        <w:rPr>
          <w:noProof/>
        </w:rPr>
      </w:pPr>
      <w:r>
        <w:rPr>
          <w:noProof/>
        </w:rPr>
        <w:t xml:space="preserve">&lt;xliff xmlns="http://www.kilgray.com/2013/mqxliff-qaaddin" xmlns:mq="http://www.kilgray.com/2013/mqxliff-qaaddin" </w:t>
      </w:r>
      <w:r>
        <w:rPr>
          <w:noProof/>
        </w:rPr>
        <w:lastRenderedPageBreak/>
        <w:t>xmlns:xsi="http://www.w3.org/2001/XMLSchema-instance" xsi:schemaLocation="http://www.kilgray.com/2013/mqxliff-qaaddin Export.xsd"&gt;</w:t>
      </w:r>
    </w:p>
    <w:p w:rsidR="00F16A5B" w:rsidRDefault="00F16A5B" w:rsidP="00F16A5B">
      <w:pPr>
        <w:pStyle w:val="CodePar"/>
        <w:rPr>
          <w:noProof/>
        </w:rPr>
      </w:pPr>
      <w:r>
        <w:rPr>
          <w:noProof/>
        </w:rPr>
        <w:t>&lt;file source-language="en" target-language="hu" original="memoq-qa-addin-framework" datatype="x-memoq" mq:documentguid="e31c4bbc-6ed0-44a9-9748-b386f37944fd"&gt;</w:t>
      </w:r>
    </w:p>
    <w:p w:rsidR="00F16A5B" w:rsidRDefault="00F16A5B" w:rsidP="00F16A5B">
      <w:pPr>
        <w:pStyle w:val="CodePar"/>
        <w:rPr>
          <w:noProof/>
        </w:rPr>
      </w:pPr>
      <w:r>
        <w:rPr>
          <w:noProof/>
        </w:rPr>
        <w:t>&lt;body&gt;</w:t>
      </w:r>
    </w:p>
    <w:p w:rsidR="00340BCA" w:rsidRDefault="00F16A5B" w:rsidP="00F16A5B">
      <w:pPr>
        <w:pStyle w:val="CodePar"/>
        <w:rPr>
          <w:noProof/>
        </w:rPr>
      </w:pPr>
      <w:r>
        <w:rPr>
          <w:noProof/>
        </w:rPr>
        <w:t>&lt;trans-unit id="f1be833d-d5bb-4f13-b886-c98b7b8ec0e9"</w:t>
      </w:r>
    </w:p>
    <w:p w:rsidR="00F16A5B" w:rsidRPr="00340BCA" w:rsidRDefault="00340BCA" w:rsidP="00340BCA">
      <w:pPr>
        <w:pStyle w:val="CodePar"/>
        <w:rPr>
          <w:noProof/>
          <w:color w:val="00B050"/>
        </w:rPr>
      </w:pPr>
      <w:r>
        <w:rPr>
          <w:noProof/>
        </w:rPr>
        <w:t>m</w:t>
      </w:r>
      <w:r w:rsidR="00F16A5B">
        <w:rPr>
          <w:noProof/>
        </w:rPr>
        <w:t>q:originalhash="1966907221" mq:segmenthash="80205031"</w:t>
      </w:r>
      <w:r>
        <w:rPr>
          <w:noProof/>
        </w:rPr>
        <w:t xml:space="preserve"> </w:t>
      </w:r>
      <w:r w:rsidRPr="00340BCA">
        <w:rPr>
          <w:noProof/>
          <w:color w:val="00B050"/>
        </w:rPr>
        <w:t>mq:maxlengthchars="30"</w:t>
      </w:r>
      <w:r w:rsidR="00F16A5B">
        <w:rPr>
          <w:noProof/>
        </w:rPr>
        <w:t>&gt;</w:t>
      </w:r>
    </w:p>
    <w:p w:rsidR="00F16A5B" w:rsidRDefault="00F16A5B" w:rsidP="00F16A5B">
      <w:pPr>
        <w:pStyle w:val="CodePar"/>
        <w:rPr>
          <w:noProof/>
        </w:rPr>
      </w:pPr>
      <w:r>
        <w:rPr>
          <w:noProof/>
        </w:rPr>
        <w:t>&lt;source xml:space="preserve"&gt;&lt;bpt id="1" ctype="bold" /&gt;red&lt;ept id="1" /&gt;&lt;/source&gt;</w:t>
      </w:r>
    </w:p>
    <w:p w:rsidR="00F16A5B" w:rsidRDefault="00F16A5B" w:rsidP="00F16A5B">
      <w:pPr>
        <w:pStyle w:val="CodePar"/>
        <w:rPr>
          <w:noProof/>
        </w:rPr>
      </w:pPr>
      <w:r>
        <w:rPr>
          <w:noProof/>
        </w:rPr>
        <w:t>&lt;target xml:space="preserve"&gt;piros&lt;/target&gt;</w:t>
      </w:r>
    </w:p>
    <w:p w:rsidR="00A97F9F" w:rsidRDefault="00A97F9F" w:rsidP="00A97F9F">
      <w:pPr>
        <w:pStyle w:val="CodePar"/>
        <w:rPr>
          <w:noProof/>
          <w:color w:val="C00000"/>
        </w:rPr>
      </w:pPr>
      <w:r w:rsidRPr="002C0470">
        <w:rPr>
          <w:noProof/>
          <w:color w:val="C00000"/>
        </w:rPr>
        <w:t>&lt;note&gt;row-level information comment</w:t>
      </w:r>
      <w:r w:rsidR="0089411F">
        <w:rPr>
          <w:noProof/>
          <w:color w:val="C00000"/>
        </w:rPr>
        <w:t xml:space="preserve"> 1</w:t>
      </w:r>
      <w:r w:rsidRPr="002C0470">
        <w:rPr>
          <w:noProof/>
          <w:color w:val="C00000"/>
        </w:rPr>
        <w:t>&lt;/note&gt;</w:t>
      </w:r>
    </w:p>
    <w:p w:rsidR="0089411F" w:rsidRPr="002C0470" w:rsidRDefault="0089411F" w:rsidP="0089411F">
      <w:pPr>
        <w:pStyle w:val="CodePar"/>
        <w:rPr>
          <w:noProof/>
          <w:color w:val="C00000"/>
        </w:rPr>
      </w:pPr>
      <w:r w:rsidRPr="002C0470">
        <w:rPr>
          <w:noProof/>
          <w:color w:val="C00000"/>
        </w:rPr>
        <w:t>&lt;note&gt;row-level information comment</w:t>
      </w:r>
      <w:r>
        <w:rPr>
          <w:noProof/>
          <w:color w:val="C00000"/>
        </w:rPr>
        <w:t xml:space="preserve"> 2</w:t>
      </w:r>
      <w:r w:rsidRPr="002C0470">
        <w:rPr>
          <w:noProof/>
          <w:color w:val="C00000"/>
        </w:rPr>
        <w:t>&lt;/note</w:t>
      </w:r>
      <w:r>
        <w:rPr>
          <w:noProof/>
          <w:color w:val="C00000"/>
        </w:rPr>
        <w:t>&gt;</w:t>
      </w:r>
    </w:p>
    <w:p w:rsidR="00F16A5B" w:rsidRDefault="00F16A5B" w:rsidP="00F16A5B">
      <w:pPr>
        <w:pStyle w:val="CodePar"/>
        <w:rPr>
          <w:noProof/>
        </w:rPr>
      </w:pPr>
      <w:r>
        <w:rPr>
          <w:noProof/>
        </w:rPr>
        <w:t>&lt;/trans-unit&gt;</w:t>
      </w:r>
    </w:p>
    <w:p w:rsidR="00F16A5B" w:rsidRDefault="00F16A5B" w:rsidP="00F16A5B">
      <w:pPr>
        <w:pStyle w:val="CodePar"/>
        <w:rPr>
          <w:noProof/>
        </w:rPr>
      </w:pPr>
      <w:r>
        <w:rPr>
          <w:noProof/>
        </w:rPr>
        <w:t>&lt;trans-unit id="d6a611f0-8cdc-4f9c-adc0-fc4e566c0fb0" mq:originalhash="1044819561" mq:segmenthash="-335173644"&gt;</w:t>
      </w:r>
    </w:p>
    <w:p w:rsidR="00F16A5B" w:rsidRDefault="00F16A5B" w:rsidP="00F16A5B">
      <w:pPr>
        <w:pStyle w:val="CodePar"/>
        <w:rPr>
          <w:noProof/>
        </w:rPr>
      </w:pPr>
      <w:r>
        <w:rPr>
          <w:noProof/>
        </w:rPr>
        <w:t>&lt;source xml:space="preserve"&gt;&lt;bpt id="1" ctype="italic" /&gt;green&lt;ept id="1" /&gt;&lt;/source&gt;</w:t>
      </w:r>
    </w:p>
    <w:p w:rsidR="00F16A5B" w:rsidRDefault="00F16A5B" w:rsidP="00F16A5B">
      <w:pPr>
        <w:pStyle w:val="CodePar"/>
        <w:rPr>
          <w:noProof/>
        </w:rPr>
      </w:pPr>
      <w:r>
        <w:rPr>
          <w:noProof/>
        </w:rPr>
        <w:t>&lt;target xml:space="preserve"&gt;zöld&lt;/target&gt;</w:t>
      </w:r>
    </w:p>
    <w:p w:rsidR="00F16A5B" w:rsidRDefault="00F16A5B" w:rsidP="00F16A5B">
      <w:pPr>
        <w:pStyle w:val="CodePar"/>
        <w:rPr>
          <w:noProof/>
        </w:rPr>
      </w:pPr>
      <w:r>
        <w:rPr>
          <w:noProof/>
        </w:rPr>
        <w:t>&lt;/trans-unit&gt;</w:t>
      </w:r>
    </w:p>
    <w:p w:rsidR="00F16A5B" w:rsidRDefault="00F16A5B" w:rsidP="00F16A5B">
      <w:pPr>
        <w:pStyle w:val="CodePar"/>
        <w:rPr>
          <w:noProof/>
        </w:rPr>
      </w:pPr>
      <w:r>
        <w:rPr>
          <w:noProof/>
        </w:rPr>
        <w:t>&lt;/body&gt;</w:t>
      </w:r>
    </w:p>
    <w:p w:rsidR="00F16A5B" w:rsidRDefault="00F16A5B" w:rsidP="00F16A5B">
      <w:pPr>
        <w:pStyle w:val="CodePar"/>
        <w:rPr>
          <w:noProof/>
        </w:rPr>
      </w:pPr>
      <w:r>
        <w:rPr>
          <w:noProof/>
        </w:rPr>
        <w:t>&lt;/file&gt;</w:t>
      </w:r>
    </w:p>
    <w:p w:rsidR="00F16A5B" w:rsidRDefault="00F16A5B" w:rsidP="00F16A5B">
      <w:pPr>
        <w:pStyle w:val="CodePar"/>
      </w:pPr>
      <w:r>
        <w:rPr>
          <w:noProof/>
        </w:rPr>
        <w:t>&lt;/xliff&gt;</w:t>
      </w:r>
    </w:p>
    <w:p w:rsidR="00F16A5B" w:rsidRDefault="00F16A5B" w:rsidP="00F16A5B"/>
    <w:p w:rsidR="00F16A5B" w:rsidRDefault="00F16A5B" w:rsidP="00F16A5B">
      <w:r>
        <w:t>You can find the describing XSD document in the Export</w:t>
      </w:r>
      <w:r w:rsidR="00C460A7">
        <w:t>-</w:t>
      </w:r>
      <w:proofErr w:type="spellStart"/>
      <w:r w:rsidR="00C460A7">
        <w:t>MqXliff</w:t>
      </w:r>
      <w:proofErr w:type="spellEnd"/>
      <w:r w:rsidR="002C0470">
        <w:t>-&lt;V1|V2</w:t>
      </w:r>
      <w:r w:rsidR="00340BCA">
        <w:t>|V3</w:t>
      </w:r>
      <w:r w:rsidR="002C0470">
        <w:t>&gt;</w:t>
      </w:r>
      <w:r>
        <w:t>.</w:t>
      </w:r>
      <w:proofErr w:type="spellStart"/>
      <w:r>
        <w:t>xsd</w:t>
      </w:r>
      <w:proofErr w:type="spellEnd"/>
      <w:r>
        <w:t xml:space="preserve"> file.</w:t>
      </w:r>
    </w:p>
    <w:p w:rsidR="00F16A5B" w:rsidRDefault="00F16A5B" w:rsidP="00F16A5B">
      <w:r>
        <w:t>Important tags and attributes:</w:t>
      </w:r>
    </w:p>
    <w:p w:rsidR="00F16A5B" w:rsidRDefault="00F16A5B" w:rsidP="00F16A5B">
      <w:pPr>
        <w:pStyle w:val="Listaszerbekezds"/>
        <w:numPr>
          <w:ilvl w:val="0"/>
          <w:numId w:val="5"/>
        </w:numPr>
      </w:pPr>
      <w:proofErr w:type="spellStart"/>
      <w:r w:rsidRPr="00AB082F">
        <w:rPr>
          <w:rStyle w:val="Kiemels"/>
        </w:rPr>
        <w:t>xliff</w:t>
      </w:r>
      <w:proofErr w:type="spellEnd"/>
      <w:r>
        <w:t>: root element</w:t>
      </w:r>
    </w:p>
    <w:p w:rsidR="00F16A5B" w:rsidRDefault="00F16A5B" w:rsidP="00F16A5B">
      <w:pPr>
        <w:pStyle w:val="Listaszerbekezds"/>
        <w:numPr>
          <w:ilvl w:val="0"/>
          <w:numId w:val="5"/>
        </w:numPr>
      </w:pPr>
      <w:r w:rsidRPr="00AB082F">
        <w:rPr>
          <w:rStyle w:val="Kiemels"/>
        </w:rPr>
        <w:t>file</w:t>
      </w:r>
      <w:r>
        <w:t>: represents a document</w:t>
      </w:r>
    </w:p>
    <w:p w:rsidR="00F16A5B" w:rsidRDefault="00F16A5B" w:rsidP="00F16A5B">
      <w:pPr>
        <w:pStyle w:val="Listaszerbekezds"/>
        <w:numPr>
          <w:ilvl w:val="1"/>
          <w:numId w:val="5"/>
        </w:numPr>
      </w:pPr>
      <w:proofErr w:type="spellStart"/>
      <w:r w:rsidRPr="00AB082F">
        <w:rPr>
          <w:rStyle w:val="Kiemels"/>
        </w:rPr>
        <w:t>mq:documentguid</w:t>
      </w:r>
      <w:proofErr w:type="spellEnd"/>
      <w:r>
        <w:t xml:space="preserve">: the ID of the document in </w:t>
      </w:r>
      <w:proofErr w:type="spellStart"/>
      <w:r>
        <w:t>memoQ</w:t>
      </w:r>
      <w:proofErr w:type="spellEnd"/>
    </w:p>
    <w:p w:rsidR="00F16A5B" w:rsidRDefault="00F16A5B" w:rsidP="00F16A5B">
      <w:pPr>
        <w:pStyle w:val="Listaszerbekezds"/>
        <w:numPr>
          <w:ilvl w:val="0"/>
          <w:numId w:val="5"/>
        </w:numPr>
      </w:pPr>
      <w:r w:rsidRPr="00AB082F">
        <w:rPr>
          <w:rStyle w:val="Kiemels"/>
        </w:rPr>
        <w:t>body</w:t>
      </w:r>
      <w:r>
        <w:t>: the body of the document</w:t>
      </w:r>
    </w:p>
    <w:p w:rsidR="00F16A5B" w:rsidRDefault="00F16A5B" w:rsidP="00F16A5B">
      <w:pPr>
        <w:pStyle w:val="Listaszerbekezds"/>
        <w:numPr>
          <w:ilvl w:val="0"/>
          <w:numId w:val="5"/>
        </w:numPr>
      </w:pPr>
      <w:r w:rsidRPr="00AB082F">
        <w:rPr>
          <w:rStyle w:val="Kiemels"/>
        </w:rPr>
        <w:t>trans-unit</w:t>
      </w:r>
      <w:r>
        <w:t>: a pair of text which are each other’s translation</w:t>
      </w:r>
    </w:p>
    <w:p w:rsidR="00F16A5B" w:rsidRDefault="00F16A5B" w:rsidP="00F16A5B">
      <w:pPr>
        <w:pStyle w:val="Listaszerbekezds"/>
        <w:numPr>
          <w:ilvl w:val="1"/>
          <w:numId w:val="5"/>
        </w:numPr>
      </w:pPr>
      <w:r w:rsidRPr="00AB082F">
        <w:rPr>
          <w:rStyle w:val="Kiemels"/>
        </w:rPr>
        <w:t>id</w:t>
      </w:r>
      <w:r>
        <w:t xml:space="preserve">: the ID of the translation row in </w:t>
      </w:r>
      <w:proofErr w:type="spellStart"/>
      <w:r>
        <w:t>memoQ</w:t>
      </w:r>
      <w:proofErr w:type="spellEnd"/>
    </w:p>
    <w:p w:rsidR="00F16A5B" w:rsidRDefault="00F16A5B" w:rsidP="00F16A5B">
      <w:pPr>
        <w:pStyle w:val="Listaszerbekezds"/>
        <w:numPr>
          <w:ilvl w:val="1"/>
          <w:numId w:val="5"/>
        </w:numPr>
      </w:pPr>
      <w:proofErr w:type="spellStart"/>
      <w:r w:rsidRPr="00AB082F">
        <w:rPr>
          <w:rStyle w:val="Kiemels"/>
        </w:rPr>
        <w:t>mq:segmenthash</w:t>
      </w:r>
      <w:proofErr w:type="spellEnd"/>
      <w:r>
        <w:t>: hash of the target text</w:t>
      </w:r>
    </w:p>
    <w:p w:rsidR="00F16A5B" w:rsidRDefault="00F16A5B" w:rsidP="00F16A5B">
      <w:pPr>
        <w:pStyle w:val="Listaszerbekezds"/>
        <w:numPr>
          <w:ilvl w:val="1"/>
          <w:numId w:val="5"/>
        </w:numPr>
      </w:pPr>
      <w:proofErr w:type="spellStart"/>
      <w:r w:rsidRPr="00AB082F">
        <w:rPr>
          <w:rStyle w:val="Kiemels"/>
        </w:rPr>
        <w:t>mq:originalhash</w:t>
      </w:r>
      <w:proofErr w:type="spellEnd"/>
      <w:r>
        <w:t>: hash of the source and target text pair</w:t>
      </w:r>
    </w:p>
    <w:p w:rsidR="00340BCA" w:rsidRDefault="00340BCA" w:rsidP="00F16A5B">
      <w:pPr>
        <w:pStyle w:val="Listaszerbekezds"/>
        <w:numPr>
          <w:ilvl w:val="1"/>
          <w:numId w:val="5"/>
        </w:numPr>
      </w:pPr>
      <w:proofErr w:type="spellStart"/>
      <w:r>
        <w:rPr>
          <w:rStyle w:val="Kiemels"/>
        </w:rPr>
        <w:t>mq</w:t>
      </w:r>
      <w:r w:rsidRPr="00340BCA">
        <w:rPr>
          <w:rStyle w:val="Kiemels"/>
        </w:rPr>
        <w:t>:maxlengthchars</w:t>
      </w:r>
      <w:proofErr w:type="spellEnd"/>
      <w:r>
        <w:t>: m</w:t>
      </w:r>
      <w:r w:rsidRPr="00340BCA">
        <w:t>aximum number of characters allowed in translation</w:t>
      </w:r>
      <w:r>
        <w:t xml:space="preserve"> (</w:t>
      </w:r>
      <w:r w:rsidRPr="00340BCA">
        <w:t xml:space="preserve">set by </w:t>
      </w:r>
      <w:proofErr w:type="spellStart"/>
      <w:r w:rsidRPr="00340BCA">
        <w:t>xliff</w:t>
      </w:r>
      <w:proofErr w:type="spellEnd"/>
      <w:r w:rsidRPr="00340BCA">
        <w:t xml:space="preserve"> converter only</w:t>
      </w:r>
      <w:r>
        <w:t>)</w:t>
      </w:r>
    </w:p>
    <w:p w:rsidR="00F16A5B" w:rsidRDefault="00F16A5B" w:rsidP="00F16A5B">
      <w:pPr>
        <w:pStyle w:val="Listaszerbekezds"/>
        <w:numPr>
          <w:ilvl w:val="0"/>
          <w:numId w:val="5"/>
        </w:numPr>
      </w:pPr>
      <w:proofErr w:type="spellStart"/>
      <w:r w:rsidRPr="00AB082F">
        <w:rPr>
          <w:rStyle w:val="Kiemels"/>
        </w:rPr>
        <w:t>bpt</w:t>
      </w:r>
      <w:proofErr w:type="spellEnd"/>
      <w:r>
        <w:t>: begin paired tag, used for formatting, denoting start</w:t>
      </w:r>
    </w:p>
    <w:p w:rsidR="00F16A5B" w:rsidRDefault="00F16A5B" w:rsidP="00F16A5B">
      <w:pPr>
        <w:pStyle w:val="Listaszerbekezds"/>
        <w:numPr>
          <w:ilvl w:val="0"/>
          <w:numId w:val="5"/>
        </w:numPr>
      </w:pPr>
      <w:proofErr w:type="spellStart"/>
      <w:r w:rsidRPr="00AB082F">
        <w:rPr>
          <w:rStyle w:val="Kiemels"/>
        </w:rPr>
        <w:t>ept</w:t>
      </w:r>
      <w:proofErr w:type="spellEnd"/>
      <w:r>
        <w:t>: end paired tag, used for formatting, denoting end</w:t>
      </w:r>
    </w:p>
    <w:p w:rsidR="00F16A5B" w:rsidRDefault="00F16A5B" w:rsidP="00F16A5B">
      <w:pPr>
        <w:pStyle w:val="Listaszerbekezds"/>
        <w:numPr>
          <w:ilvl w:val="0"/>
          <w:numId w:val="5"/>
        </w:numPr>
      </w:pPr>
      <w:proofErr w:type="spellStart"/>
      <w:r w:rsidRPr="00AB082F">
        <w:rPr>
          <w:rStyle w:val="Kiemels"/>
        </w:rPr>
        <w:t>ph</w:t>
      </w:r>
      <w:proofErr w:type="spellEnd"/>
      <w:r>
        <w:t xml:space="preserve">: placeholder for </w:t>
      </w:r>
      <w:proofErr w:type="spellStart"/>
      <w:r>
        <w:t>memoQ</w:t>
      </w:r>
      <w:proofErr w:type="spellEnd"/>
      <w:r>
        <w:t xml:space="preserve"> Inline tags with content</w:t>
      </w:r>
    </w:p>
    <w:p w:rsidR="00F16A5B" w:rsidRDefault="00F16A5B" w:rsidP="00F16A5B">
      <w:pPr>
        <w:pStyle w:val="Listaszerbekezds"/>
        <w:numPr>
          <w:ilvl w:val="0"/>
          <w:numId w:val="5"/>
        </w:numPr>
      </w:pPr>
      <w:r w:rsidRPr="00AB082F">
        <w:rPr>
          <w:rStyle w:val="Kiemels"/>
        </w:rPr>
        <w:t>x</w:t>
      </w:r>
      <w:r>
        <w:t xml:space="preserve">: placeholder for </w:t>
      </w:r>
      <w:proofErr w:type="spellStart"/>
      <w:r>
        <w:t>memoQ</w:t>
      </w:r>
      <w:proofErr w:type="spellEnd"/>
      <w:r>
        <w:t xml:space="preserve"> structural tags</w:t>
      </w:r>
    </w:p>
    <w:p w:rsidR="00F16A5B" w:rsidRPr="00952702" w:rsidRDefault="00F16A5B" w:rsidP="00F16A5B">
      <w:r>
        <w:t xml:space="preserve">It is important that in the response the QA </w:t>
      </w:r>
      <w:proofErr w:type="spellStart"/>
      <w:r>
        <w:t>Addin</w:t>
      </w:r>
      <w:proofErr w:type="spellEnd"/>
      <w:r>
        <w:t xml:space="preserve"> Framework gets back the attributes starting with </w:t>
      </w:r>
      <w:proofErr w:type="spellStart"/>
      <w:r w:rsidRPr="00AB082F">
        <w:rPr>
          <w:rStyle w:val="Kiemels"/>
        </w:rPr>
        <w:t>mq</w:t>
      </w:r>
      <w:proofErr w:type="spellEnd"/>
      <w:r w:rsidRPr="00AB082F">
        <w:rPr>
          <w:rStyle w:val="Kiemels"/>
        </w:rPr>
        <w:t>:</w:t>
      </w:r>
      <w:r>
        <w:t xml:space="preserve"> and the </w:t>
      </w:r>
      <w:r w:rsidRPr="00AB082F">
        <w:rPr>
          <w:rStyle w:val="Kiemels"/>
        </w:rPr>
        <w:t xml:space="preserve">id </w:t>
      </w:r>
      <w:r>
        <w:t xml:space="preserve">attribute of </w:t>
      </w:r>
      <w:r w:rsidRPr="00AB082F">
        <w:rPr>
          <w:rStyle w:val="Kiemels"/>
        </w:rPr>
        <w:t>trans-unit</w:t>
      </w:r>
      <w:r>
        <w:t>s correctly.</w:t>
      </w:r>
    </w:p>
    <w:p w:rsidR="00F16A5B" w:rsidRDefault="00F16A5B" w:rsidP="00712B77">
      <w:pPr>
        <w:pStyle w:val="Cmsor3"/>
      </w:pPr>
      <w:bookmarkStart w:id="32" w:name="_Toc5016515"/>
      <w:proofErr w:type="spellStart"/>
      <w:r>
        <w:t>Addin</w:t>
      </w:r>
      <w:proofErr w:type="spellEnd"/>
      <w:r>
        <w:t xml:space="preserve"> response format</w:t>
      </w:r>
      <w:bookmarkEnd w:id="32"/>
    </w:p>
    <w:p w:rsidR="00F16A5B" w:rsidRDefault="00F16A5B" w:rsidP="00F16A5B">
      <w:r>
        <w:t>The response format is similar to the export format with a few differences:</w:t>
      </w:r>
    </w:p>
    <w:p w:rsidR="00F16A5B" w:rsidRDefault="00F16A5B" w:rsidP="00F16A5B">
      <w:pPr>
        <w:pStyle w:val="Listaszerbekezds"/>
        <w:numPr>
          <w:ilvl w:val="0"/>
          <w:numId w:val="6"/>
        </w:numPr>
      </w:pPr>
      <w:r>
        <w:t>markers can be placed in the target text to mark positions</w:t>
      </w:r>
    </w:p>
    <w:p w:rsidR="00F16A5B" w:rsidRDefault="00F16A5B" w:rsidP="00F16A5B">
      <w:pPr>
        <w:pStyle w:val="Listaszerbekezds"/>
        <w:numPr>
          <w:ilvl w:val="0"/>
          <w:numId w:val="6"/>
        </w:numPr>
      </w:pPr>
      <w:r>
        <w:t>errors and warnings can be placed inside the trans-unit tag</w:t>
      </w:r>
    </w:p>
    <w:p w:rsidR="00F16A5B" w:rsidRDefault="00F16A5B" w:rsidP="00F16A5B">
      <w:pPr>
        <w:pStyle w:val="Listaszerbekezds"/>
        <w:numPr>
          <w:ilvl w:val="0"/>
          <w:numId w:val="6"/>
        </w:numPr>
      </w:pPr>
      <w:r>
        <w:t>errors and warnings can refer to markers if the error or warning is about a specific range.</w:t>
      </w:r>
    </w:p>
    <w:p w:rsidR="00F16A5B" w:rsidRDefault="00F16A5B" w:rsidP="00F16A5B">
      <w:r>
        <w:t>For example:</w:t>
      </w:r>
    </w:p>
    <w:p w:rsidR="00F16A5B" w:rsidRDefault="00F16A5B" w:rsidP="00F16A5B">
      <w:pPr>
        <w:pStyle w:val="CodePar"/>
        <w:rPr>
          <w:noProof/>
        </w:rPr>
      </w:pPr>
      <w:r>
        <w:rPr>
          <w:noProof/>
        </w:rPr>
        <w:t>&lt;target xml:space="preserve"&gt;4 T&lt;mrk mtype="x-ewloc" mid="1" /&gt;ervra&lt;mrk mtype="x-ewloc" mid="2" /&gt;jz&lt;/target&gt;</w:t>
      </w:r>
    </w:p>
    <w:p w:rsidR="00F16A5B" w:rsidRDefault="00F16A5B" w:rsidP="00F16A5B">
      <w:pPr>
        <w:pStyle w:val="CodePar"/>
        <w:rPr>
          <w:noProof/>
        </w:rPr>
      </w:pPr>
      <w:r>
        <w:rPr>
          <w:noProof/>
        </w:rPr>
        <w:t>&lt;mq:errors&gt;&lt;mq:errorwarning mq:code="23438"</w:t>
      </w:r>
      <w:r w:rsidR="00A329B9">
        <w:rPr>
          <w:noProof/>
        </w:rPr>
        <w:t xml:space="preserve"> mq:category="spelling-and-grammar" </w:t>
      </w:r>
      <w:r>
        <w:rPr>
          <w:noProof/>
        </w:rPr>
        <w:t>mq:problemname="High voltage" mq:shorttext="You can get burned" mq:longdesc="You shall respect electricity otherwise you can get burned, shocked and will not be able to translate" mq:dataspecific="true" mq:ignorable="false" mq:range-start-mid="1" mq:range-end-mid="2" /&gt;</w:t>
      </w:r>
    </w:p>
    <w:p w:rsidR="00F16A5B" w:rsidRDefault="00F16A5B" w:rsidP="00F16A5B">
      <w:pPr>
        <w:pStyle w:val="CodePar"/>
        <w:rPr>
          <w:noProof/>
        </w:rPr>
      </w:pPr>
      <w:r>
        <w:rPr>
          <w:noProof/>
        </w:rPr>
        <w:lastRenderedPageBreak/>
        <w:t>&lt;/mq:errors&gt;</w:t>
      </w:r>
    </w:p>
    <w:p w:rsidR="00F16A5B" w:rsidRDefault="00F16A5B" w:rsidP="00F16A5B">
      <w:r>
        <w:t>You can find the describing XSD document in AddinAnswer</w:t>
      </w:r>
      <w:r w:rsidR="00C460A7">
        <w:t>-MqXliff</w:t>
      </w:r>
      <w:r>
        <w:t>.xsd.</w:t>
      </w:r>
    </w:p>
    <w:p w:rsidR="00F16A5B" w:rsidRDefault="00F16A5B" w:rsidP="00F16A5B">
      <w:r>
        <w:t xml:space="preserve">Description of the attributes of </w:t>
      </w:r>
      <w:proofErr w:type="spellStart"/>
      <w:r w:rsidRPr="00A30A43">
        <w:rPr>
          <w:rStyle w:val="Kiemels"/>
        </w:rPr>
        <w:t>mq:errorwarning</w:t>
      </w:r>
      <w:proofErr w:type="spellEnd"/>
      <w:r>
        <w:t xml:space="preserve"> tag:</w:t>
      </w:r>
    </w:p>
    <w:p w:rsidR="00F16A5B" w:rsidRDefault="00F16A5B" w:rsidP="00F16A5B">
      <w:pPr>
        <w:pStyle w:val="Listaszerbekezds"/>
        <w:numPr>
          <w:ilvl w:val="0"/>
          <w:numId w:val="7"/>
        </w:numPr>
      </w:pPr>
      <w:r w:rsidRPr="00A30A43">
        <w:rPr>
          <w:rStyle w:val="Kiemels"/>
        </w:rPr>
        <w:t>code</w:t>
      </w:r>
      <w:r>
        <w:t>: numeric identifier of the problem</w:t>
      </w:r>
    </w:p>
    <w:p w:rsidR="00F16A5B" w:rsidRDefault="00F16A5B" w:rsidP="00F16A5B">
      <w:pPr>
        <w:pStyle w:val="Listaszerbekezds"/>
        <w:numPr>
          <w:ilvl w:val="1"/>
          <w:numId w:val="7"/>
        </w:numPr>
      </w:pPr>
      <w:r>
        <w:t xml:space="preserve">first two digits represents the </w:t>
      </w:r>
      <w:proofErr w:type="spellStart"/>
      <w:r>
        <w:t>addin</w:t>
      </w:r>
      <w:proofErr w:type="spellEnd"/>
      <w:r>
        <w:t xml:space="preserve"> itself</w:t>
      </w:r>
    </w:p>
    <w:p w:rsidR="00F16A5B" w:rsidRDefault="00F16A5B" w:rsidP="00F16A5B">
      <w:pPr>
        <w:pStyle w:val="Listaszerbekezds"/>
        <w:numPr>
          <w:ilvl w:val="1"/>
          <w:numId w:val="7"/>
        </w:numPr>
      </w:pPr>
      <w:r>
        <w:t>other three digits identify the problem</w:t>
      </w:r>
    </w:p>
    <w:p w:rsidR="00A329B9" w:rsidRDefault="00A329B9" w:rsidP="00A329B9">
      <w:pPr>
        <w:pStyle w:val="Listaszerbekezds"/>
        <w:numPr>
          <w:ilvl w:val="0"/>
          <w:numId w:val="7"/>
        </w:numPr>
      </w:pPr>
      <w:r>
        <w:t>category: the category of the problem, possible values:</w:t>
      </w:r>
    </w:p>
    <w:p w:rsidR="00A329B9" w:rsidRDefault="00A329B9" w:rsidP="00A329B9">
      <w:pPr>
        <w:pStyle w:val="Listaszerbekezds"/>
        <w:numPr>
          <w:ilvl w:val="1"/>
          <w:numId w:val="7"/>
        </w:numPr>
      </w:pPr>
      <w:r>
        <w:t>uncategorized</w:t>
      </w:r>
    </w:p>
    <w:p w:rsidR="00A329B9" w:rsidRDefault="00A329B9" w:rsidP="00A329B9">
      <w:pPr>
        <w:pStyle w:val="Listaszerbekezds"/>
        <w:numPr>
          <w:ilvl w:val="1"/>
          <w:numId w:val="7"/>
        </w:numPr>
      </w:pPr>
      <w:r>
        <w:t>code-page</w:t>
      </w:r>
    </w:p>
    <w:p w:rsidR="00A329B9" w:rsidRDefault="00A329B9" w:rsidP="00A329B9">
      <w:pPr>
        <w:pStyle w:val="Listaszerbekezds"/>
        <w:numPr>
          <w:ilvl w:val="1"/>
          <w:numId w:val="7"/>
        </w:numPr>
      </w:pPr>
      <w:r>
        <w:t>consistency</w:t>
      </w:r>
    </w:p>
    <w:p w:rsidR="00A329B9" w:rsidRDefault="00A329B9" w:rsidP="00A329B9">
      <w:pPr>
        <w:pStyle w:val="Listaszerbekezds"/>
        <w:numPr>
          <w:ilvl w:val="1"/>
          <w:numId w:val="7"/>
        </w:numPr>
      </w:pPr>
      <w:r>
        <w:t>formatting</w:t>
      </w:r>
    </w:p>
    <w:p w:rsidR="00A329B9" w:rsidRDefault="00A329B9" w:rsidP="00A329B9">
      <w:pPr>
        <w:pStyle w:val="Listaszerbekezds"/>
        <w:numPr>
          <w:ilvl w:val="1"/>
          <w:numId w:val="7"/>
        </w:numPr>
      </w:pPr>
      <w:r>
        <w:t>numbers</w:t>
      </w:r>
    </w:p>
    <w:p w:rsidR="00A329B9" w:rsidRDefault="00A329B9" w:rsidP="00A329B9">
      <w:pPr>
        <w:pStyle w:val="Listaszerbekezds"/>
        <w:numPr>
          <w:ilvl w:val="1"/>
          <w:numId w:val="7"/>
        </w:numPr>
      </w:pPr>
      <w:r>
        <w:t>punctuation-and-whitespace</w:t>
      </w:r>
    </w:p>
    <w:p w:rsidR="00A329B9" w:rsidRDefault="00A329B9" w:rsidP="00A329B9">
      <w:pPr>
        <w:pStyle w:val="Listaszerbekezds"/>
        <w:numPr>
          <w:ilvl w:val="1"/>
          <w:numId w:val="7"/>
        </w:numPr>
      </w:pPr>
      <w:r>
        <w:t>segment-level-problems</w:t>
      </w:r>
    </w:p>
    <w:p w:rsidR="00A329B9" w:rsidRDefault="00A329B9" w:rsidP="00A329B9">
      <w:pPr>
        <w:pStyle w:val="Listaszerbekezds"/>
        <w:numPr>
          <w:ilvl w:val="1"/>
          <w:numId w:val="7"/>
        </w:numPr>
      </w:pPr>
      <w:r>
        <w:t>spelling-and-grammar</w:t>
      </w:r>
    </w:p>
    <w:p w:rsidR="00A329B9" w:rsidRDefault="00A329B9" w:rsidP="00A329B9">
      <w:pPr>
        <w:pStyle w:val="Listaszerbekezds"/>
        <w:numPr>
          <w:ilvl w:val="1"/>
          <w:numId w:val="7"/>
        </w:numPr>
      </w:pPr>
      <w:r>
        <w:t>tags</w:t>
      </w:r>
    </w:p>
    <w:p w:rsidR="00A329B9" w:rsidRDefault="00A329B9" w:rsidP="00A329B9">
      <w:pPr>
        <w:pStyle w:val="Listaszerbekezds"/>
        <w:numPr>
          <w:ilvl w:val="1"/>
          <w:numId w:val="7"/>
        </w:numPr>
      </w:pPr>
      <w:r>
        <w:t>terminology</w:t>
      </w:r>
    </w:p>
    <w:p w:rsidR="00F16A5B" w:rsidRDefault="00F16A5B" w:rsidP="00F16A5B">
      <w:pPr>
        <w:pStyle w:val="Listaszerbekezds"/>
        <w:numPr>
          <w:ilvl w:val="0"/>
          <w:numId w:val="7"/>
        </w:numPr>
      </w:pPr>
      <w:proofErr w:type="spellStart"/>
      <w:r w:rsidRPr="00A30A43">
        <w:rPr>
          <w:rStyle w:val="Kiemels"/>
        </w:rPr>
        <w:t>problemname</w:t>
      </w:r>
      <w:proofErr w:type="spellEnd"/>
      <w:r>
        <w:t>: name of the problem, unique to each code</w:t>
      </w:r>
    </w:p>
    <w:p w:rsidR="00F16A5B" w:rsidRDefault="00F16A5B" w:rsidP="00F16A5B">
      <w:pPr>
        <w:pStyle w:val="Listaszerbekezds"/>
        <w:numPr>
          <w:ilvl w:val="0"/>
          <w:numId w:val="7"/>
        </w:numPr>
      </w:pPr>
      <w:proofErr w:type="spellStart"/>
      <w:r w:rsidRPr="00A30A43">
        <w:rPr>
          <w:rStyle w:val="Kiemels"/>
        </w:rPr>
        <w:t>shorttext</w:t>
      </w:r>
      <w:proofErr w:type="spellEnd"/>
      <w:r>
        <w:t>: short description of the problem</w:t>
      </w:r>
    </w:p>
    <w:p w:rsidR="00F16A5B" w:rsidRDefault="00F16A5B" w:rsidP="00F16A5B">
      <w:pPr>
        <w:pStyle w:val="Listaszerbekezds"/>
        <w:numPr>
          <w:ilvl w:val="0"/>
          <w:numId w:val="7"/>
        </w:numPr>
      </w:pPr>
      <w:proofErr w:type="spellStart"/>
      <w:r w:rsidRPr="00A30A43">
        <w:rPr>
          <w:rStyle w:val="Kiemels"/>
        </w:rPr>
        <w:t>longdesc</w:t>
      </w:r>
      <w:proofErr w:type="spellEnd"/>
      <w:r>
        <w:t>: long description of the problem</w:t>
      </w:r>
    </w:p>
    <w:p w:rsidR="00F16A5B" w:rsidRDefault="00F16A5B" w:rsidP="00F16A5B">
      <w:pPr>
        <w:pStyle w:val="Listaszerbekezds"/>
        <w:numPr>
          <w:ilvl w:val="0"/>
          <w:numId w:val="7"/>
        </w:numPr>
      </w:pPr>
      <w:proofErr w:type="spellStart"/>
      <w:r w:rsidRPr="00A30A43">
        <w:rPr>
          <w:rStyle w:val="Kiemels"/>
        </w:rPr>
        <w:t>dataspecific</w:t>
      </w:r>
      <w:proofErr w:type="spellEnd"/>
      <w:r>
        <w:t>: true if the problem is not general, but certain expressions in the text can be blamed</w:t>
      </w:r>
    </w:p>
    <w:p w:rsidR="00F16A5B" w:rsidRDefault="00F16A5B" w:rsidP="00F16A5B">
      <w:pPr>
        <w:pStyle w:val="Listaszerbekezds"/>
        <w:numPr>
          <w:ilvl w:val="0"/>
          <w:numId w:val="7"/>
        </w:numPr>
      </w:pPr>
      <w:r w:rsidRPr="00A30A43">
        <w:rPr>
          <w:rStyle w:val="Kiemels"/>
        </w:rPr>
        <w:t>ignorable</w:t>
      </w:r>
      <w:r>
        <w:t>: true if the user can ignore it, false, if the error or warning prevents exporting the document. errors are never ignorable</w:t>
      </w:r>
    </w:p>
    <w:p w:rsidR="00AB72F0" w:rsidRDefault="00F16A5B" w:rsidP="00F16A5B">
      <w:pPr>
        <w:pStyle w:val="Listaszerbekezds"/>
        <w:numPr>
          <w:ilvl w:val="0"/>
          <w:numId w:val="7"/>
        </w:numPr>
      </w:pPr>
      <w:r w:rsidRPr="00A30A43">
        <w:rPr>
          <w:rStyle w:val="Kiemels"/>
        </w:rPr>
        <w:t>range-start-mid</w:t>
      </w:r>
      <w:r>
        <w:t xml:space="preserve">, </w:t>
      </w:r>
      <w:r w:rsidRPr="00A30A43">
        <w:rPr>
          <w:rStyle w:val="Kiemels"/>
        </w:rPr>
        <w:t>range-end-mid</w:t>
      </w:r>
      <w:r>
        <w:t>: id of the markers. these two markers select the range to highlight. can be omitted then the beginning and ending of the text is assumed. if none is present then no range is highlighted</w:t>
      </w:r>
    </w:p>
    <w:p w:rsidR="0095654F" w:rsidRDefault="0095654F" w:rsidP="0095654F">
      <w:pPr>
        <w:pStyle w:val="Cmsor1"/>
      </w:pPr>
      <w:bookmarkStart w:id="33" w:name="_Toc461605128"/>
      <w:bookmarkStart w:id="34" w:name="_Toc5016516"/>
      <w:r w:rsidRPr="00516F6E">
        <w:rPr>
          <w:highlight w:val="yellow"/>
        </w:rPr>
        <w:t xml:space="preserve">Checklist to update a plugin for </w:t>
      </w:r>
      <w:proofErr w:type="spellStart"/>
      <w:r w:rsidRPr="00516F6E">
        <w:rPr>
          <w:highlight w:val="yellow"/>
        </w:rPr>
        <w:t>memoQ</w:t>
      </w:r>
      <w:proofErr w:type="spellEnd"/>
      <w:r w:rsidRPr="00516F6E">
        <w:rPr>
          <w:highlight w:val="yellow"/>
        </w:rPr>
        <w:t xml:space="preserve"> 8.0</w:t>
      </w:r>
      <w:bookmarkEnd w:id="33"/>
      <w:bookmarkEnd w:id="34"/>
    </w:p>
    <w:p w:rsidR="0095654F" w:rsidRDefault="0095654F" w:rsidP="0095654F">
      <w:r>
        <w:t xml:space="preserve">Given an existing plugin and its codebase the following steps describe the process to update the library to make it compatible with </w:t>
      </w:r>
      <w:proofErr w:type="spellStart"/>
      <w:r>
        <w:t>memoQ</w:t>
      </w:r>
      <w:proofErr w:type="spellEnd"/>
      <w:r>
        <w:t xml:space="preserve"> 8.0</w:t>
      </w:r>
    </w:p>
    <w:p w:rsidR="0095654F" w:rsidRDefault="0095654F" w:rsidP="0095654F">
      <w:pPr>
        <w:pStyle w:val="Listaszerbekezds"/>
        <w:numPr>
          <w:ilvl w:val="0"/>
          <w:numId w:val="19"/>
        </w:numPr>
      </w:pPr>
      <w:r>
        <w:t>Target .NET 4.6.1 or newer version.</w:t>
      </w:r>
    </w:p>
    <w:p w:rsidR="0095654F" w:rsidRDefault="0095654F" w:rsidP="0095654F">
      <w:pPr>
        <w:pStyle w:val="Listaszerbekezds"/>
        <w:numPr>
          <w:ilvl w:val="0"/>
          <w:numId w:val="19"/>
        </w:numPr>
      </w:pPr>
      <w:r>
        <w:t xml:space="preserve">Remove all </w:t>
      </w:r>
      <w:proofErr w:type="spellStart"/>
      <w:r>
        <w:t>memoQ</w:t>
      </w:r>
      <w:proofErr w:type="spellEnd"/>
      <w:r>
        <w:t xml:space="preserve"> codebase references, except for MemoQ.QAInterfaces.dll, and add MemoQ.Addins.Common.dll as reference.</w:t>
      </w:r>
    </w:p>
    <w:p w:rsidR="0095654F" w:rsidRDefault="0095654F" w:rsidP="0095654F">
      <w:pPr>
        <w:pStyle w:val="Listaszerbekezds"/>
        <w:numPr>
          <w:ilvl w:val="0"/>
          <w:numId w:val="19"/>
        </w:numPr>
      </w:pPr>
      <w:r>
        <w:t xml:space="preserve">Update the </w:t>
      </w:r>
      <w:proofErr w:type="spellStart"/>
      <w:r>
        <w:t>AssemblyInfo.cs</w:t>
      </w:r>
      <w:proofErr w:type="spellEnd"/>
      <w:r>
        <w:t xml:space="preserve"> file, replace the namespace of </w:t>
      </w:r>
      <w:proofErr w:type="spellStart"/>
      <w:r>
        <w:t>MemoQ.Common.Framework</w:t>
      </w:r>
      <w:proofErr w:type="spellEnd"/>
      <w:r>
        <w:t xml:space="preserve"> to </w:t>
      </w:r>
      <w:proofErr w:type="spellStart"/>
      <w:r>
        <w:t>MemoQ.Addins.Common.Framework</w:t>
      </w:r>
      <w:proofErr w:type="spellEnd"/>
      <w:r>
        <w:t xml:space="preserve"> (for </w:t>
      </w:r>
      <w:proofErr w:type="spellStart"/>
      <w:r>
        <w:t>ModuleAttribute</w:t>
      </w:r>
      <w:proofErr w:type="spellEnd"/>
      <w:r>
        <w:t xml:space="preserve"> attribute).</w:t>
      </w:r>
    </w:p>
    <w:p w:rsidR="0095654F" w:rsidRDefault="0095654F" w:rsidP="0095654F">
      <w:pPr>
        <w:pStyle w:val="Listaszerbekezds"/>
        <w:numPr>
          <w:ilvl w:val="0"/>
          <w:numId w:val="19"/>
        </w:numPr>
      </w:pPr>
      <w:r>
        <w:t xml:space="preserve">Update the implementation class of the </w:t>
      </w:r>
      <w:proofErr w:type="spellStart"/>
      <w:r>
        <w:t>IPluginDirectory</w:t>
      </w:r>
      <w:proofErr w:type="spellEnd"/>
      <w:r>
        <w:t xml:space="preserve"> interface to match the slightly changed interface.</w:t>
      </w:r>
    </w:p>
    <w:p w:rsidR="0095654F" w:rsidRDefault="0095654F" w:rsidP="0095654F">
      <w:pPr>
        <w:pStyle w:val="Listaszerbekezds"/>
        <w:numPr>
          <w:ilvl w:val="0"/>
          <w:numId w:val="19"/>
        </w:numPr>
      </w:pPr>
      <w:r>
        <w:t>Compile the library and fix compilation errors. In most cases no changes will be required, or only namespaces have to be fixed.</w:t>
      </w:r>
    </w:p>
    <w:p w:rsidR="0095654F" w:rsidRDefault="0095654F" w:rsidP="0095654F">
      <w:pPr>
        <w:pStyle w:val="Listaszerbekezds"/>
        <w:numPr>
          <w:ilvl w:val="0"/>
          <w:numId w:val="19"/>
        </w:numPr>
      </w:pPr>
      <w:r>
        <w:t xml:space="preserve">Test the new plugin with the test client part of the SDK, or </w:t>
      </w:r>
      <w:proofErr w:type="spellStart"/>
      <w:r>
        <w:t>memoQ</w:t>
      </w:r>
      <w:proofErr w:type="spellEnd"/>
      <w:r>
        <w:t xml:space="preserve"> 8.0.</w:t>
      </w:r>
    </w:p>
    <w:p w:rsidR="0095654F" w:rsidRPr="006F4C7D" w:rsidRDefault="0095654F" w:rsidP="0095654F">
      <w:pPr>
        <w:pStyle w:val="Listaszerbekezds"/>
        <w:numPr>
          <w:ilvl w:val="0"/>
          <w:numId w:val="19"/>
        </w:numPr>
      </w:pPr>
      <w:r>
        <w:t>Deploy the new plugin.</w:t>
      </w:r>
    </w:p>
    <w:sectPr w:rsidR="0095654F" w:rsidRPr="006F4C7D" w:rsidSect="00F648EE">
      <w:headerReference w:type="default" r:id="rId10"/>
      <w:headerReference w:type="first" r:id="rId11"/>
      <w:pgSz w:w="11906" w:h="16838"/>
      <w:pgMar w:top="1145" w:right="1411" w:bottom="1411"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D94" w:rsidRDefault="00E54D94" w:rsidP="002D5C19">
      <w:r>
        <w:separator/>
      </w:r>
    </w:p>
    <w:p w:rsidR="00E54D94" w:rsidRDefault="00E54D94" w:rsidP="002D5C19"/>
  </w:endnote>
  <w:endnote w:type="continuationSeparator" w:id="0">
    <w:p w:rsidR="00E54D94" w:rsidRDefault="00E54D94" w:rsidP="002D5C19">
      <w:r>
        <w:continuationSeparator/>
      </w:r>
    </w:p>
    <w:p w:rsidR="00E54D94" w:rsidRDefault="00E54D94" w:rsidP="002D5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D94" w:rsidRDefault="00E54D94" w:rsidP="002D5C19">
      <w:r>
        <w:separator/>
      </w:r>
    </w:p>
    <w:p w:rsidR="00E54D94" w:rsidRDefault="00E54D94" w:rsidP="002D5C19"/>
  </w:footnote>
  <w:footnote w:type="continuationSeparator" w:id="0">
    <w:p w:rsidR="00E54D94" w:rsidRDefault="00E54D94" w:rsidP="002D5C19">
      <w:r>
        <w:continuationSeparator/>
      </w:r>
    </w:p>
    <w:p w:rsidR="00E54D94" w:rsidRDefault="00E54D94" w:rsidP="002D5C1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84C" w:rsidRPr="001A096F" w:rsidRDefault="00CC384C" w:rsidP="001A096F">
    <w:pPr>
      <w:pStyle w:val="lfej"/>
      <w:rPr>
        <w:rStyle w:val="Oldalszm"/>
      </w:rPr>
    </w:pPr>
    <w:r>
      <w:t>Quality Assurance SDK</w:t>
    </w:r>
    <w:r>
      <w:tab/>
    </w:r>
    <w:r>
      <w:tab/>
      <w:t xml:space="preserve">Page </w:t>
    </w:r>
    <w:r>
      <w:rPr>
        <w:rStyle w:val="Oldalszm"/>
      </w:rPr>
      <w:fldChar w:fldCharType="begin"/>
    </w:r>
    <w:r>
      <w:rPr>
        <w:rStyle w:val="Oldalszm"/>
      </w:rPr>
      <w:instrText xml:space="preserve"> PAGE </w:instrText>
    </w:r>
    <w:r>
      <w:rPr>
        <w:rStyle w:val="Oldalszm"/>
      </w:rPr>
      <w:fldChar w:fldCharType="separate"/>
    </w:r>
    <w:r w:rsidR="00340BCA">
      <w:rPr>
        <w:rStyle w:val="Oldalszm"/>
        <w:noProof/>
      </w:rPr>
      <w:t>15</w:t>
    </w:r>
    <w:r>
      <w:rPr>
        <w:rStyle w:val="Oldalszm"/>
      </w:rPr>
      <w:fldChar w:fldCharType="end"/>
    </w:r>
  </w:p>
  <w:p w:rsidR="00CC384C" w:rsidRPr="003A5DA3" w:rsidRDefault="00CC384C" w:rsidP="003A5DA3">
    <w:pPr>
      <w:pStyle w:val="lfej"/>
      <w:pBdr>
        <w:bottom w:val="single" w:sz="4" w:space="1" w:color="auto"/>
      </w:pBdr>
      <w:rPr>
        <w:sz w:val="8"/>
      </w:rPr>
    </w:pPr>
  </w:p>
  <w:p w:rsidR="00CC384C" w:rsidRPr="003A5DA3" w:rsidRDefault="00CC384C" w:rsidP="003A5DA3">
    <w:pPr>
      <w:pStyle w:val="lfej"/>
      <w:rPr>
        <w:sz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84C" w:rsidRDefault="00CC384C" w:rsidP="002D5C19">
    <w:pPr>
      <w:pStyle w:val="lfej"/>
      <w:rPr>
        <w:rStyle w:val="Oldalszm"/>
        <w:sz w:val="28"/>
        <w:szCs w:val="28"/>
      </w:rPr>
    </w:pPr>
    <w:proofErr w:type="spellStart"/>
    <w:r>
      <w:t>MemoQ</w:t>
    </w:r>
    <w:proofErr w:type="spellEnd"/>
    <w:r>
      <w:t xml:space="preserve"> development specification</w:t>
    </w:r>
    <w:r>
      <w:tab/>
    </w:r>
    <w:r>
      <w:tab/>
      <w:t xml:space="preserve">Page </w:t>
    </w: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rsidR="00CC384C" w:rsidRDefault="00CC384C" w:rsidP="002D5C19">
    <w:pPr>
      <w:pStyle w:val="lfej"/>
    </w:pPr>
    <w:r>
      <w:t>289: Duplicate license files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A2826A4"/>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0706169F"/>
    <w:multiLevelType w:val="hybridMultilevel"/>
    <w:tmpl w:val="E8966B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6E3A17"/>
    <w:multiLevelType w:val="hybridMultilevel"/>
    <w:tmpl w:val="AD04229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482ADA"/>
    <w:multiLevelType w:val="hybridMultilevel"/>
    <w:tmpl w:val="41CEDD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12B3156"/>
    <w:multiLevelType w:val="hybridMultilevel"/>
    <w:tmpl w:val="F2C65E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AC45A0E"/>
    <w:multiLevelType w:val="hybridMultilevel"/>
    <w:tmpl w:val="2F1EE66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4235466"/>
    <w:multiLevelType w:val="hybridMultilevel"/>
    <w:tmpl w:val="4C2CB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8247C27"/>
    <w:multiLevelType w:val="hybridMultilevel"/>
    <w:tmpl w:val="5E9888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8F3752A"/>
    <w:multiLevelType w:val="hybridMultilevel"/>
    <w:tmpl w:val="55005F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B206CBB"/>
    <w:multiLevelType w:val="hybridMultilevel"/>
    <w:tmpl w:val="1B6438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D8269BE"/>
    <w:multiLevelType w:val="hybridMultilevel"/>
    <w:tmpl w:val="C46E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9A00EC4"/>
    <w:multiLevelType w:val="hybridMultilevel"/>
    <w:tmpl w:val="419684D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B213976"/>
    <w:multiLevelType w:val="hybridMultilevel"/>
    <w:tmpl w:val="98649B70"/>
    <w:lvl w:ilvl="0" w:tplc="F636402E">
      <w:start w:val="1"/>
      <w:numFmt w:val="decimal"/>
      <w:pStyle w:val="NormalBefore4pt"/>
      <w:lvlText w:val="%1."/>
      <w:lvlJc w:val="left"/>
      <w:pPr>
        <w:tabs>
          <w:tab w:val="num" w:pos="360"/>
        </w:tabs>
        <w:ind w:left="360" w:hanging="360"/>
      </w:pPr>
      <w:rPr>
        <w:rFonts w:hint="default"/>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13" w15:restartNumberingAfterBreak="0">
    <w:nsid w:val="69EB2768"/>
    <w:multiLevelType w:val="hybridMultilevel"/>
    <w:tmpl w:val="D1D6B3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28A6D2C"/>
    <w:multiLevelType w:val="hybridMultilevel"/>
    <w:tmpl w:val="DB8895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72F20969"/>
    <w:multiLevelType w:val="hybridMultilevel"/>
    <w:tmpl w:val="4E70AC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4FC328A"/>
    <w:multiLevelType w:val="hybridMultilevel"/>
    <w:tmpl w:val="1896BC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C534E3C"/>
    <w:multiLevelType w:val="hybridMultilevel"/>
    <w:tmpl w:val="434E8A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FA11DD5"/>
    <w:multiLevelType w:val="hybridMultilevel"/>
    <w:tmpl w:val="485C61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4"/>
  </w:num>
  <w:num w:numId="4">
    <w:abstractNumId w:val="9"/>
  </w:num>
  <w:num w:numId="5">
    <w:abstractNumId w:val="15"/>
  </w:num>
  <w:num w:numId="6">
    <w:abstractNumId w:val="17"/>
  </w:num>
  <w:num w:numId="7">
    <w:abstractNumId w:val="2"/>
  </w:num>
  <w:num w:numId="8">
    <w:abstractNumId w:val="7"/>
  </w:num>
  <w:num w:numId="9">
    <w:abstractNumId w:val="13"/>
  </w:num>
  <w:num w:numId="10">
    <w:abstractNumId w:val="4"/>
  </w:num>
  <w:num w:numId="11">
    <w:abstractNumId w:val="10"/>
  </w:num>
  <w:num w:numId="12">
    <w:abstractNumId w:val="16"/>
  </w:num>
  <w:num w:numId="13">
    <w:abstractNumId w:val="18"/>
  </w:num>
  <w:num w:numId="14">
    <w:abstractNumId w:val="6"/>
  </w:num>
  <w:num w:numId="15">
    <w:abstractNumId w:val="3"/>
  </w:num>
  <w:num w:numId="16">
    <w:abstractNumId w:val="5"/>
  </w:num>
  <w:num w:numId="17">
    <w:abstractNumId w:val="8"/>
  </w:num>
  <w:num w:numId="18">
    <w:abstractNumId w:val="11"/>
  </w:num>
  <w:num w:numId="1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oNotHyphenateCaps/>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36D"/>
    <w:rsid w:val="00001062"/>
    <w:rsid w:val="000019B5"/>
    <w:rsid w:val="00002665"/>
    <w:rsid w:val="00002B9C"/>
    <w:rsid w:val="00004317"/>
    <w:rsid w:val="00004BAC"/>
    <w:rsid w:val="0000555A"/>
    <w:rsid w:val="00005E04"/>
    <w:rsid w:val="00005EFE"/>
    <w:rsid w:val="00007D38"/>
    <w:rsid w:val="00011E9B"/>
    <w:rsid w:val="00011FF9"/>
    <w:rsid w:val="00012CCA"/>
    <w:rsid w:val="00014D46"/>
    <w:rsid w:val="00015172"/>
    <w:rsid w:val="00015DFE"/>
    <w:rsid w:val="000162C2"/>
    <w:rsid w:val="0001696C"/>
    <w:rsid w:val="00020162"/>
    <w:rsid w:val="00020168"/>
    <w:rsid w:val="0002016C"/>
    <w:rsid w:val="000206D7"/>
    <w:rsid w:val="00020E4D"/>
    <w:rsid w:val="000211C5"/>
    <w:rsid w:val="0002159D"/>
    <w:rsid w:val="00021BDC"/>
    <w:rsid w:val="00021C6C"/>
    <w:rsid w:val="00022B45"/>
    <w:rsid w:val="00022DF0"/>
    <w:rsid w:val="0002321B"/>
    <w:rsid w:val="000249D7"/>
    <w:rsid w:val="00025DC0"/>
    <w:rsid w:val="0002604B"/>
    <w:rsid w:val="00026208"/>
    <w:rsid w:val="00026CA5"/>
    <w:rsid w:val="0002701B"/>
    <w:rsid w:val="000278B8"/>
    <w:rsid w:val="000279C0"/>
    <w:rsid w:val="00027E09"/>
    <w:rsid w:val="00030ACD"/>
    <w:rsid w:val="000324D8"/>
    <w:rsid w:val="00032FED"/>
    <w:rsid w:val="00034326"/>
    <w:rsid w:val="000358E3"/>
    <w:rsid w:val="00036C39"/>
    <w:rsid w:val="00036D1C"/>
    <w:rsid w:val="00040053"/>
    <w:rsid w:val="000410E3"/>
    <w:rsid w:val="0004165F"/>
    <w:rsid w:val="00041E26"/>
    <w:rsid w:val="00042C73"/>
    <w:rsid w:val="00042EC4"/>
    <w:rsid w:val="0004464F"/>
    <w:rsid w:val="0004499F"/>
    <w:rsid w:val="00045D7F"/>
    <w:rsid w:val="00045F66"/>
    <w:rsid w:val="00046D0E"/>
    <w:rsid w:val="0004770E"/>
    <w:rsid w:val="00050D74"/>
    <w:rsid w:val="00051252"/>
    <w:rsid w:val="0005282F"/>
    <w:rsid w:val="00052F45"/>
    <w:rsid w:val="000535BA"/>
    <w:rsid w:val="00053AB3"/>
    <w:rsid w:val="000541BA"/>
    <w:rsid w:val="0005456C"/>
    <w:rsid w:val="00055211"/>
    <w:rsid w:val="00055B88"/>
    <w:rsid w:val="00055F25"/>
    <w:rsid w:val="000575D2"/>
    <w:rsid w:val="00057E8B"/>
    <w:rsid w:val="00060481"/>
    <w:rsid w:val="00061A2B"/>
    <w:rsid w:val="0006233C"/>
    <w:rsid w:val="00063130"/>
    <w:rsid w:val="00064A0A"/>
    <w:rsid w:val="00065777"/>
    <w:rsid w:val="000665C7"/>
    <w:rsid w:val="000665D5"/>
    <w:rsid w:val="00066EAF"/>
    <w:rsid w:val="00067142"/>
    <w:rsid w:val="00067459"/>
    <w:rsid w:val="00067AEB"/>
    <w:rsid w:val="00070093"/>
    <w:rsid w:val="000701D6"/>
    <w:rsid w:val="00070489"/>
    <w:rsid w:val="0007176A"/>
    <w:rsid w:val="00072AB7"/>
    <w:rsid w:val="00072FA9"/>
    <w:rsid w:val="00073846"/>
    <w:rsid w:val="00074F8E"/>
    <w:rsid w:val="000752EF"/>
    <w:rsid w:val="00077844"/>
    <w:rsid w:val="00077AE2"/>
    <w:rsid w:val="00080D9E"/>
    <w:rsid w:val="00080FB1"/>
    <w:rsid w:val="000810E9"/>
    <w:rsid w:val="000818F1"/>
    <w:rsid w:val="00083043"/>
    <w:rsid w:val="00084AE6"/>
    <w:rsid w:val="00085088"/>
    <w:rsid w:val="00085427"/>
    <w:rsid w:val="000854C1"/>
    <w:rsid w:val="00085A9A"/>
    <w:rsid w:val="00085A9C"/>
    <w:rsid w:val="0008650F"/>
    <w:rsid w:val="0008666C"/>
    <w:rsid w:val="000872C1"/>
    <w:rsid w:val="000873FF"/>
    <w:rsid w:val="000874D5"/>
    <w:rsid w:val="000905CA"/>
    <w:rsid w:val="00092C6E"/>
    <w:rsid w:val="00093E28"/>
    <w:rsid w:val="0009408E"/>
    <w:rsid w:val="00095C19"/>
    <w:rsid w:val="00095C52"/>
    <w:rsid w:val="00095CCA"/>
    <w:rsid w:val="00095F5B"/>
    <w:rsid w:val="00096094"/>
    <w:rsid w:val="000961F2"/>
    <w:rsid w:val="000967AC"/>
    <w:rsid w:val="00096B3C"/>
    <w:rsid w:val="000A0554"/>
    <w:rsid w:val="000A0B4C"/>
    <w:rsid w:val="000A10F0"/>
    <w:rsid w:val="000A18A8"/>
    <w:rsid w:val="000A1FF8"/>
    <w:rsid w:val="000A34ED"/>
    <w:rsid w:val="000A410A"/>
    <w:rsid w:val="000A4436"/>
    <w:rsid w:val="000A596F"/>
    <w:rsid w:val="000A70F6"/>
    <w:rsid w:val="000A773F"/>
    <w:rsid w:val="000B3AC9"/>
    <w:rsid w:val="000B47F5"/>
    <w:rsid w:val="000B49A3"/>
    <w:rsid w:val="000B4AAC"/>
    <w:rsid w:val="000B7F84"/>
    <w:rsid w:val="000B7FA5"/>
    <w:rsid w:val="000C0AF8"/>
    <w:rsid w:val="000C0CFA"/>
    <w:rsid w:val="000C115E"/>
    <w:rsid w:val="000C2345"/>
    <w:rsid w:val="000C2B30"/>
    <w:rsid w:val="000C3076"/>
    <w:rsid w:val="000C36D8"/>
    <w:rsid w:val="000C3D7E"/>
    <w:rsid w:val="000C3FC2"/>
    <w:rsid w:val="000C4443"/>
    <w:rsid w:val="000C5560"/>
    <w:rsid w:val="000C594A"/>
    <w:rsid w:val="000C5B4B"/>
    <w:rsid w:val="000C6107"/>
    <w:rsid w:val="000C65BD"/>
    <w:rsid w:val="000C6B3C"/>
    <w:rsid w:val="000C6EC8"/>
    <w:rsid w:val="000C70A9"/>
    <w:rsid w:val="000C7F2F"/>
    <w:rsid w:val="000D06DF"/>
    <w:rsid w:val="000D2880"/>
    <w:rsid w:val="000D3556"/>
    <w:rsid w:val="000D36B1"/>
    <w:rsid w:val="000D36B3"/>
    <w:rsid w:val="000D402E"/>
    <w:rsid w:val="000D40AF"/>
    <w:rsid w:val="000D60F0"/>
    <w:rsid w:val="000D6571"/>
    <w:rsid w:val="000D7683"/>
    <w:rsid w:val="000D7936"/>
    <w:rsid w:val="000D7EDE"/>
    <w:rsid w:val="000E0DE3"/>
    <w:rsid w:val="000E145B"/>
    <w:rsid w:val="000E240E"/>
    <w:rsid w:val="000E2616"/>
    <w:rsid w:val="000E3D43"/>
    <w:rsid w:val="000E451A"/>
    <w:rsid w:val="000E45D2"/>
    <w:rsid w:val="000E475A"/>
    <w:rsid w:val="000E5C6D"/>
    <w:rsid w:val="000E5DAE"/>
    <w:rsid w:val="000E6409"/>
    <w:rsid w:val="000E684E"/>
    <w:rsid w:val="000E6E06"/>
    <w:rsid w:val="000E7201"/>
    <w:rsid w:val="000F35B1"/>
    <w:rsid w:val="000F3AA0"/>
    <w:rsid w:val="000F5060"/>
    <w:rsid w:val="000F63E7"/>
    <w:rsid w:val="000F720F"/>
    <w:rsid w:val="000F7512"/>
    <w:rsid w:val="0010016A"/>
    <w:rsid w:val="00101816"/>
    <w:rsid w:val="00101AE6"/>
    <w:rsid w:val="00102CE1"/>
    <w:rsid w:val="001036A9"/>
    <w:rsid w:val="00103A13"/>
    <w:rsid w:val="001044E5"/>
    <w:rsid w:val="00104937"/>
    <w:rsid w:val="00104DDC"/>
    <w:rsid w:val="001051AE"/>
    <w:rsid w:val="00105A42"/>
    <w:rsid w:val="00105BD2"/>
    <w:rsid w:val="00105D7A"/>
    <w:rsid w:val="00106431"/>
    <w:rsid w:val="001073E7"/>
    <w:rsid w:val="00110C8E"/>
    <w:rsid w:val="001120B8"/>
    <w:rsid w:val="00112C55"/>
    <w:rsid w:val="00112EA9"/>
    <w:rsid w:val="00112EE7"/>
    <w:rsid w:val="00113F70"/>
    <w:rsid w:val="0011550D"/>
    <w:rsid w:val="00115B1E"/>
    <w:rsid w:val="00116955"/>
    <w:rsid w:val="00116E14"/>
    <w:rsid w:val="00116E90"/>
    <w:rsid w:val="001170C3"/>
    <w:rsid w:val="00117E4A"/>
    <w:rsid w:val="00117FAD"/>
    <w:rsid w:val="001205A7"/>
    <w:rsid w:val="00120626"/>
    <w:rsid w:val="00121067"/>
    <w:rsid w:val="001210C4"/>
    <w:rsid w:val="001213BE"/>
    <w:rsid w:val="001221D3"/>
    <w:rsid w:val="001224E2"/>
    <w:rsid w:val="00122B4B"/>
    <w:rsid w:val="00123429"/>
    <w:rsid w:val="00123E4D"/>
    <w:rsid w:val="0012454E"/>
    <w:rsid w:val="001274FC"/>
    <w:rsid w:val="001276BD"/>
    <w:rsid w:val="00130968"/>
    <w:rsid w:val="00130AE5"/>
    <w:rsid w:val="00130F2C"/>
    <w:rsid w:val="00132079"/>
    <w:rsid w:val="0013236B"/>
    <w:rsid w:val="00132428"/>
    <w:rsid w:val="001328F7"/>
    <w:rsid w:val="00132EFF"/>
    <w:rsid w:val="00132FD3"/>
    <w:rsid w:val="00133F05"/>
    <w:rsid w:val="00133FFE"/>
    <w:rsid w:val="00134499"/>
    <w:rsid w:val="00134586"/>
    <w:rsid w:val="0013539F"/>
    <w:rsid w:val="00135B29"/>
    <w:rsid w:val="001360E2"/>
    <w:rsid w:val="00136B91"/>
    <w:rsid w:val="00140AC0"/>
    <w:rsid w:val="0014134C"/>
    <w:rsid w:val="001415F3"/>
    <w:rsid w:val="00142012"/>
    <w:rsid w:val="00143B6A"/>
    <w:rsid w:val="00144233"/>
    <w:rsid w:val="001448D0"/>
    <w:rsid w:val="00145CC0"/>
    <w:rsid w:val="001463CE"/>
    <w:rsid w:val="00146CB3"/>
    <w:rsid w:val="001474E3"/>
    <w:rsid w:val="00147688"/>
    <w:rsid w:val="00150507"/>
    <w:rsid w:val="0015057C"/>
    <w:rsid w:val="0015102B"/>
    <w:rsid w:val="001518F8"/>
    <w:rsid w:val="0015226E"/>
    <w:rsid w:val="001529D3"/>
    <w:rsid w:val="00152AC8"/>
    <w:rsid w:val="00153027"/>
    <w:rsid w:val="00153130"/>
    <w:rsid w:val="001532BD"/>
    <w:rsid w:val="001535A7"/>
    <w:rsid w:val="001538E7"/>
    <w:rsid w:val="00153E2F"/>
    <w:rsid w:val="001544AD"/>
    <w:rsid w:val="001553E5"/>
    <w:rsid w:val="001558F1"/>
    <w:rsid w:val="00157202"/>
    <w:rsid w:val="001578D9"/>
    <w:rsid w:val="0016005F"/>
    <w:rsid w:val="0016020D"/>
    <w:rsid w:val="00160D0A"/>
    <w:rsid w:val="001620BB"/>
    <w:rsid w:val="001622E2"/>
    <w:rsid w:val="00163549"/>
    <w:rsid w:val="00164595"/>
    <w:rsid w:val="001651F8"/>
    <w:rsid w:val="001658F5"/>
    <w:rsid w:val="00166DFB"/>
    <w:rsid w:val="001679C9"/>
    <w:rsid w:val="00170EF7"/>
    <w:rsid w:val="0017184C"/>
    <w:rsid w:val="001719D9"/>
    <w:rsid w:val="00172938"/>
    <w:rsid w:val="00174D7B"/>
    <w:rsid w:val="00177997"/>
    <w:rsid w:val="0018200A"/>
    <w:rsid w:val="001822E6"/>
    <w:rsid w:val="00182974"/>
    <w:rsid w:val="0018508E"/>
    <w:rsid w:val="00185C04"/>
    <w:rsid w:val="00185FD1"/>
    <w:rsid w:val="001864B6"/>
    <w:rsid w:val="00186E23"/>
    <w:rsid w:val="001871BC"/>
    <w:rsid w:val="00187A2F"/>
    <w:rsid w:val="00187BB4"/>
    <w:rsid w:val="00190C2B"/>
    <w:rsid w:val="00191009"/>
    <w:rsid w:val="00191468"/>
    <w:rsid w:val="00191781"/>
    <w:rsid w:val="001952F2"/>
    <w:rsid w:val="00196362"/>
    <w:rsid w:val="001A096F"/>
    <w:rsid w:val="001A4881"/>
    <w:rsid w:val="001A4BD8"/>
    <w:rsid w:val="001A5650"/>
    <w:rsid w:val="001A5E75"/>
    <w:rsid w:val="001A6786"/>
    <w:rsid w:val="001B0078"/>
    <w:rsid w:val="001B0403"/>
    <w:rsid w:val="001B0880"/>
    <w:rsid w:val="001B21D7"/>
    <w:rsid w:val="001B2B45"/>
    <w:rsid w:val="001B3985"/>
    <w:rsid w:val="001B3AC0"/>
    <w:rsid w:val="001B4715"/>
    <w:rsid w:val="001B4D68"/>
    <w:rsid w:val="001B5333"/>
    <w:rsid w:val="001B5631"/>
    <w:rsid w:val="001B5A86"/>
    <w:rsid w:val="001B6B93"/>
    <w:rsid w:val="001C14C0"/>
    <w:rsid w:val="001C1D88"/>
    <w:rsid w:val="001C3272"/>
    <w:rsid w:val="001C3F47"/>
    <w:rsid w:val="001C4A6D"/>
    <w:rsid w:val="001C4F83"/>
    <w:rsid w:val="001C5806"/>
    <w:rsid w:val="001C618E"/>
    <w:rsid w:val="001C68FB"/>
    <w:rsid w:val="001C6CE4"/>
    <w:rsid w:val="001C747B"/>
    <w:rsid w:val="001D105A"/>
    <w:rsid w:val="001D1E77"/>
    <w:rsid w:val="001D2BCF"/>
    <w:rsid w:val="001D2BD3"/>
    <w:rsid w:val="001D3299"/>
    <w:rsid w:val="001D3A21"/>
    <w:rsid w:val="001D44FF"/>
    <w:rsid w:val="001D4E29"/>
    <w:rsid w:val="001D4E5B"/>
    <w:rsid w:val="001D55A6"/>
    <w:rsid w:val="001D6103"/>
    <w:rsid w:val="001D662A"/>
    <w:rsid w:val="001E1404"/>
    <w:rsid w:val="001E2388"/>
    <w:rsid w:val="001E2CFC"/>
    <w:rsid w:val="001E6C19"/>
    <w:rsid w:val="001E7C80"/>
    <w:rsid w:val="001F0347"/>
    <w:rsid w:val="001F0458"/>
    <w:rsid w:val="001F04A1"/>
    <w:rsid w:val="001F0C36"/>
    <w:rsid w:val="001F308F"/>
    <w:rsid w:val="001F3167"/>
    <w:rsid w:val="001F35E7"/>
    <w:rsid w:val="001F379F"/>
    <w:rsid w:val="001F4CD2"/>
    <w:rsid w:val="001F50C0"/>
    <w:rsid w:val="001F589E"/>
    <w:rsid w:val="001F5C39"/>
    <w:rsid w:val="001F7B09"/>
    <w:rsid w:val="00200A39"/>
    <w:rsid w:val="00200D47"/>
    <w:rsid w:val="00201F48"/>
    <w:rsid w:val="002024E3"/>
    <w:rsid w:val="002028C9"/>
    <w:rsid w:val="00203DE1"/>
    <w:rsid w:val="00204957"/>
    <w:rsid w:val="00204CCF"/>
    <w:rsid w:val="00205E34"/>
    <w:rsid w:val="00206EA8"/>
    <w:rsid w:val="00206EC6"/>
    <w:rsid w:val="00207E80"/>
    <w:rsid w:val="002100EE"/>
    <w:rsid w:val="00210124"/>
    <w:rsid w:val="00210B32"/>
    <w:rsid w:val="00210C63"/>
    <w:rsid w:val="00210FBC"/>
    <w:rsid w:val="0021110E"/>
    <w:rsid w:val="00211A7F"/>
    <w:rsid w:val="00211F7E"/>
    <w:rsid w:val="0021467D"/>
    <w:rsid w:val="00215028"/>
    <w:rsid w:val="00215539"/>
    <w:rsid w:val="002156A2"/>
    <w:rsid w:val="00215D6A"/>
    <w:rsid w:val="00216EA2"/>
    <w:rsid w:val="0021716E"/>
    <w:rsid w:val="00220097"/>
    <w:rsid w:val="002203E1"/>
    <w:rsid w:val="00220BC3"/>
    <w:rsid w:val="002211FB"/>
    <w:rsid w:val="002213B7"/>
    <w:rsid w:val="00222AFF"/>
    <w:rsid w:val="0022337F"/>
    <w:rsid w:val="00223522"/>
    <w:rsid w:val="002243D8"/>
    <w:rsid w:val="0022481B"/>
    <w:rsid w:val="00224CF0"/>
    <w:rsid w:val="00224F39"/>
    <w:rsid w:val="0022503E"/>
    <w:rsid w:val="00226262"/>
    <w:rsid w:val="00226CB5"/>
    <w:rsid w:val="00226E55"/>
    <w:rsid w:val="00227408"/>
    <w:rsid w:val="00227815"/>
    <w:rsid w:val="00227D0B"/>
    <w:rsid w:val="00230A95"/>
    <w:rsid w:val="00231F3C"/>
    <w:rsid w:val="002328BB"/>
    <w:rsid w:val="00232BD4"/>
    <w:rsid w:val="002348C4"/>
    <w:rsid w:val="00234E8A"/>
    <w:rsid w:val="0023535C"/>
    <w:rsid w:val="0023613F"/>
    <w:rsid w:val="002363EB"/>
    <w:rsid w:val="0023753A"/>
    <w:rsid w:val="002377E3"/>
    <w:rsid w:val="00237AD7"/>
    <w:rsid w:val="00237B55"/>
    <w:rsid w:val="0024277C"/>
    <w:rsid w:val="00243FA9"/>
    <w:rsid w:val="002458DB"/>
    <w:rsid w:val="00245926"/>
    <w:rsid w:val="00245DCC"/>
    <w:rsid w:val="00246280"/>
    <w:rsid w:val="002466CB"/>
    <w:rsid w:val="002469C5"/>
    <w:rsid w:val="00246AF9"/>
    <w:rsid w:val="00246D26"/>
    <w:rsid w:val="00247547"/>
    <w:rsid w:val="00247FC3"/>
    <w:rsid w:val="00250075"/>
    <w:rsid w:val="0025030A"/>
    <w:rsid w:val="00251C05"/>
    <w:rsid w:val="00252068"/>
    <w:rsid w:val="00252353"/>
    <w:rsid w:val="002526A1"/>
    <w:rsid w:val="00252C46"/>
    <w:rsid w:val="002532BA"/>
    <w:rsid w:val="002544A8"/>
    <w:rsid w:val="00254A2A"/>
    <w:rsid w:val="002552F5"/>
    <w:rsid w:val="00255CFF"/>
    <w:rsid w:val="00256CC0"/>
    <w:rsid w:val="00257595"/>
    <w:rsid w:val="002605C1"/>
    <w:rsid w:val="00261FAE"/>
    <w:rsid w:val="00262FE8"/>
    <w:rsid w:val="00263810"/>
    <w:rsid w:val="00263DD4"/>
    <w:rsid w:val="002643C4"/>
    <w:rsid w:val="002648C0"/>
    <w:rsid w:val="00265381"/>
    <w:rsid w:val="00265A8E"/>
    <w:rsid w:val="002665ED"/>
    <w:rsid w:val="00270786"/>
    <w:rsid w:val="00270BEE"/>
    <w:rsid w:val="00271A4F"/>
    <w:rsid w:val="00272E3D"/>
    <w:rsid w:val="002735B3"/>
    <w:rsid w:val="0027380F"/>
    <w:rsid w:val="00273AD5"/>
    <w:rsid w:val="002745B1"/>
    <w:rsid w:val="002754EE"/>
    <w:rsid w:val="00275645"/>
    <w:rsid w:val="002762BF"/>
    <w:rsid w:val="00276D21"/>
    <w:rsid w:val="002801B4"/>
    <w:rsid w:val="002801DF"/>
    <w:rsid w:val="0028196B"/>
    <w:rsid w:val="002824D8"/>
    <w:rsid w:val="00282597"/>
    <w:rsid w:val="00284041"/>
    <w:rsid w:val="00285B7A"/>
    <w:rsid w:val="00285CCD"/>
    <w:rsid w:val="00286013"/>
    <w:rsid w:val="002862AE"/>
    <w:rsid w:val="002862AF"/>
    <w:rsid w:val="00286D32"/>
    <w:rsid w:val="00287051"/>
    <w:rsid w:val="00287E1D"/>
    <w:rsid w:val="00287E88"/>
    <w:rsid w:val="002904AF"/>
    <w:rsid w:val="00290BFB"/>
    <w:rsid w:val="0029143F"/>
    <w:rsid w:val="00291FA4"/>
    <w:rsid w:val="00292003"/>
    <w:rsid w:val="00292341"/>
    <w:rsid w:val="002933DE"/>
    <w:rsid w:val="00294AC6"/>
    <w:rsid w:val="00294FB4"/>
    <w:rsid w:val="00296D0D"/>
    <w:rsid w:val="0029717F"/>
    <w:rsid w:val="002976AD"/>
    <w:rsid w:val="002A0CAA"/>
    <w:rsid w:val="002A0D94"/>
    <w:rsid w:val="002A1633"/>
    <w:rsid w:val="002A1638"/>
    <w:rsid w:val="002A2529"/>
    <w:rsid w:val="002A2E2E"/>
    <w:rsid w:val="002A3947"/>
    <w:rsid w:val="002A3DEC"/>
    <w:rsid w:val="002A3F48"/>
    <w:rsid w:val="002A43DF"/>
    <w:rsid w:val="002A6951"/>
    <w:rsid w:val="002A7B75"/>
    <w:rsid w:val="002A7F50"/>
    <w:rsid w:val="002B072F"/>
    <w:rsid w:val="002B0DB2"/>
    <w:rsid w:val="002B13C3"/>
    <w:rsid w:val="002B2241"/>
    <w:rsid w:val="002B25F5"/>
    <w:rsid w:val="002B2F9F"/>
    <w:rsid w:val="002B363B"/>
    <w:rsid w:val="002B37CB"/>
    <w:rsid w:val="002B4D40"/>
    <w:rsid w:val="002B5B2F"/>
    <w:rsid w:val="002B6765"/>
    <w:rsid w:val="002B7B52"/>
    <w:rsid w:val="002C0470"/>
    <w:rsid w:val="002C0FC5"/>
    <w:rsid w:val="002C1599"/>
    <w:rsid w:val="002C32E0"/>
    <w:rsid w:val="002C3C77"/>
    <w:rsid w:val="002C3D3C"/>
    <w:rsid w:val="002C48D9"/>
    <w:rsid w:val="002C4FE5"/>
    <w:rsid w:val="002C514A"/>
    <w:rsid w:val="002C58FC"/>
    <w:rsid w:val="002C6847"/>
    <w:rsid w:val="002C6B01"/>
    <w:rsid w:val="002D08CC"/>
    <w:rsid w:val="002D09E0"/>
    <w:rsid w:val="002D1466"/>
    <w:rsid w:val="002D1A18"/>
    <w:rsid w:val="002D2056"/>
    <w:rsid w:val="002D2E21"/>
    <w:rsid w:val="002D5C19"/>
    <w:rsid w:val="002D62B7"/>
    <w:rsid w:val="002D631D"/>
    <w:rsid w:val="002D76A3"/>
    <w:rsid w:val="002D79AA"/>
    <w:rsid w:val="002E0A3B"/>
    <w:rsid w:val="002E14D1"/>
    <w:rsid w:val="002E1B62"/>
    <w:rsid w:val="002E20E5"/>
    <w:rsid w:val="002E34E7"/>
    <w:rsid w:val="002E4AF9"/>
    <w:rsid w:val="002E50D6"/>
    <w:rsid w:val="002E56DC"/>
    <w:rsid w:val="002E6B3D"/>
    <w:rsid w:val="002E6C36"/>
    <w:rsid w:val="002E740C"/>
    <w:rsid w:val="002E7FC2"/>
    <w:rsid w:val="002F009D"/>
    <w:rsid w:val="002F04B3"/>
    <w:rsid w:val="002F0753"/>
    <w:rsid w:val="002F173C"/>
    <w:rsid w:val="002F2E6F"/>
    <w:rsid w:val="002F3EC6"/>
    <w:rsid w:val="002F453B"/>
    <w:rsid w:val="002F49D5"/>
    <w:rsid w:val="002F4A9A"/>
    <w:rsid w:val="002F4C81"/>
    <w:rsid w:val="002F52F4"/>
    <w:rsid w:val="002F5420"/>
    <w:rsid w:val="002F5891"/>
    <w:rsid w:val="002F6739"/>
    <w:rsid w:val="002F67D5"/>
    <w:rsid w:val="002F6C62"/>
    <w:rsid w:val="002F6D99"/>
    <w:rsid w:val="002F7AAE"/>
    <w:rsid w:val="0030029D"/>
    <w:rsid w:val="00300FD0"/>
    <w:rsid w:val="00301C6D"/>
    <w:rsid w:val="0030344F"/>
    <w:rsid w:val="0030412C"/>
    <w:rsid w:val="00304470"/>
    <w:rsid w:val="00305737"/>
    <w:rsid w:val="00305DD2"/>
    <w:rsid w:val="0030644B"/>
    <w:rsid w:val="0030656A"/>
    <w:rsid w:val="00306FD9"/>
    <w:rsid w:val="00307173"/>
    <w:rsid w:val="00310EC5"/>
    <w:rsid w:val="00314909"/>
    <w:rsid w:val="00314E56"/>
    <w:rsid w:val="003154A4"/>
    <w:rsid w:val="00315585"/>
    <w:rsid w:val="003157F0"/>
    <w:rsid w:val="0031586F"/>
    <w:rsid w:val="00317112"/>
    <w:rsid w:val="00317CB5"/>
    <w:rsid w:val="00320307"/>
    <w:rsid w:val="00320472"/>
    <w:rsid w:val="00320B7D"/>
    <w:rsid w:val="00321B3B"/>
    <w:rsid w:val="00322F35"/>
    <w:rsid w:val="00323735"/>
    <w:rsid w:val="003247B3"/>
    <w:rsid w:val="00324CCA"/>
    <w:rsid w:val="003254E4"/>
    <w:rsid w:val="003256C3"/>
    <w:rsid w:val="00325AFA"/>
    <w:rsid w:val="00326C20"/>
    <w:rsid w:val="00326FD1"/>
    <w:rsid w:val="00327568"/>
    <w:rsid w:val="00327A1D"/>
    <w:rsid w:val="00330121"/>
    <w:rsid w:val="00330498"/>
    <w:rsid w:val="00330BEC"/>
    <w:rsid w:val="0033139C"/>
    <w:rsid w:val="003320F0"/>
    <w:rsid w:val="00332691"/>
    <w:rsid w:val="0033311E"/>
    <w:rsid w:val="00333F04"/>
    <w:rsid w:val="003345AE"/>
    <w:rsid w:val="00335024"/>
    <w:rsid w:val="00335247"/>
    <w:rsid w:val="003353B6"/>
    <w:rsid w:val="0033777F"/>
    <w:rsid w:val="003378AB"/>
    <w:rsid w:val="00337BDD"/>
    <w:rsid w:val="003403F0"/>
    <w:rsid w:val="00340BCA"/>
    <w:rsid w:val="003410C7"/>
    <w:rsid w:val="00341B9D"/>
    <w:rsid w:val="00341CAB"/>
    <w:rsid w:val="003422D3"/>
    <w:rsid w:val="00342882"/>
    <w:rsid w:val="003433C4"/>
    <w:rsid w:val="003444BE"/>
    <w:rsid w:val="00345395"/>
    <w:rsid w:val="0034557A"/>
    <w:rsid w:val="0034581B"/>
    <w:rsid w:val="00346264"/>
    <w:rsid w:val="00346D44"/>
    <w:rsid w:val="00346E03"/>
    <w:rsid w:val="00346EA2"/>
    <w:rsid w:val="0034737C"/>
    <w:rsid w:val="00347B6D"/>
    <w:rsid w:val="00347E9B"/>
    <w:rsid w:val="00350014"/>
    <w:rsid w:val="00350180"/>
    <w:rsid w:val="003510F0"/>
    <w:rsid w:val="003511F7"/>
    <w:rsid w:val="00351382"/>
    <w:rsid w:val="003520BE"/>
    <w:rsid w:val="00353243"/>
    <w:rsid w:val="003535AD"/>
    <w:rsid w:val="003537F5"/>
    <w:rsid w:val="003538E3"/>
    <w:rsid w:val="00355861"/>
    <w:rsid w:val="00355B65"/>
    <w:rsid w:val="00360667"/>
    <w:rsid w:val="00361AB4"/>
    <w:rsid w:val="00362069"/>
    <w:rsid w:val="0036221A"/>
    <w:rsid w:val="003629CB"/>
    <w:rsid w:val="00363028"/>
    <w:rsid w:val="00363A7D"/>
    <w:rsid w:val="00365111"/>
    <w:rsid w:val="00365ABF"/>
    <w:rsid w:val="00365C49"/>
    <w:rsid w:val="00365FF1"/>
    <w:rsid w:val="003676A4"/>
    <w:rsid w:val="003677A6"/>
    <w:rsid w:val="003677FF"/>
    <w:rsid w:val="003717CB"/>
    <w:rsid w:val="00372383"/>
    <w:rsid w:val="00372DF0"/>
    <w:rsid w:val="0037471B"/>
    <w:rsid w:val="00374F0E"/>
    <w:rsid w:val="0037541A"/>
    <w:rsid w:val="00376153"/>
    <w:rsid w:val="003761A5"/>
    <w:rsid w:val="00376557"/>
    <w:rsid w:val="00376F13"/>
    <w:rsid w:val="003775CD"/>
    <w:rsid w:val="00377D40"/>
    <w:rsid w:val="00380E1D"/>
    <w:rsid w:val="00381826"/>
    <w:rsid w:val="0038183D"/>
    <w:rsid w:val="00381F44"/>
    <w:rsid w:val="00382A3D"/>
    <w:rsid w:val="00383306"/>
    <w:rsid w:val="00384CA1"/>
    <w:rsid w:val="00384F57"/>
    <w:rsid w:val="003859BA"/>
    <w:rsid w:val="0039003F"/>
    <w:rsid w:val="0039033F"/>
    <w:rsid w:val="00390693"/>
    <w:rsid w:val="00390941"/>
    <w:rsid w:val="00392253"/>
    <w:rsid w:val="00392CA7"/>
    <w:rsid w:val="003933EF"/>
    <w:rsid w:val="00393A01"/>
    <w:rsid w:val="00394853"/>
    <w:rsid w:val="00395747"/>
    <w:rsid w:val="003957C5"/>
    <w:rsid w:val="00395807"/>
    <w:rsid w:val="00395A11"/>
    <w:rsid w:val="00395FAE"/>
    <w:rsid w:val="0039623D"/>
    <w:rsid w:val="00396400"/>
    <w:rsid w:val="00396550"/>
    <w:rsid w:val="00396EE0"/>
    <w:rsid w:val="0039735C"/>
    <w:rsid w:val="00397BF8"/>
    <w:rsid w:val="003A0937"/>
    <w:rsid w:val="003A0CFE"/>
    <w:rsid w:val="003A1797"/>
    <w:rsid w:val="003A19D7"/>
    <w:rsid w:val="003A233F"/>
    <w:rsid w:val="003A3670"/>
    <w:rsid w:val="003A4D05"/>
    <w:rsid w:val="003A5DA3"/>
    <w:rsid w:val="003B0312"/>
    <w:rsid w:val="003B1365"/>
    <w:rsid w:val="003B145C"/>
    <w:rsid w:val="003B15AF"/>
    <w:rsid w:val="003B1D9D"/>
    <w:rsid w:val="003B4718"/>
    <w:rsid w:val="003B5069"/>
    <w:rsid w:val="003B5A97"/>
    <w:rsid w:val="003B5FE9"/>
    <w:rsid w:val="003B6F29"/>
    <w:rsid w:val="003B71E0"/>
    <w:rsid w:val="003C0F29"/>
    <w:rsid w:val="003C0FDB"/>
    <w:rsid w:val="003C284A"/>
    <w:rsid w:val="003C503E"/>
    <w:rsid w:val="003C50AE"/>
    <w:rsid w:val="003C7F37"/>
    <w:rsid w:val="003D033D"/>
    <w:rsid w:val="003D0B07"/>
    <w:rsid w:val="003D0B20"/>
    <w:rsid w:val="003D1E3F"/>
    <w:rsid w:val="003D3E13"/>
    <w:rsid w:val="003D3ECD"/>
    <w:rsid w:val="003D45B3"/>
    <w:rsid w:val="003D4953"/>
    <w:rsid w:val="003D4A97"/>
    <w:rsid w:val="003D4F34"/>
    <w:rsid w:val="003D51E6"/>
    <w:rsid w:val="003D5418"/>
    <w:rsid w:val="003D5805"/>
    <w:rsid w:val="003D59BF"/>
    <w:rsid w:val="003D7CB7"/>
    <w:rsid w:val="003E18F3"/>
    <w:rsid w:val="003E1FE7"/>
    <w:rsid w:val="003E2015"/>
    <w:rsid w:val="003E203B"/>
    <w:rsid w:val="003E2723"/>
    <w:rsid w:val="003E2B02"/>
    <w:rsid w:val="003E4070"/>
    <w:rsid w:val="003E4C46"/>
    <w:rsid w:val="003E549D"/>
    <w:rsid w:val="003E62B8"/>
    <w:rsid w:val="003E7757"/>
    <w:rsid w:val="003F1439"/>
    <w:rsid w:val="003F1ABD"/>
    <w:rsid w:val="003F27AF"/>
    <w:rsid w:val="003F30F8"/>
    <w:rsid w:val="003F35DF"/>
    <w:rsid w:val="003F507B"/>
    <w:rsid w:val="003F574C"/>
    <w:rsid w:val="003F699E"/>
    <w:rsid w:val="003F7461"/>
    <w:rsid w:val="003F74C7"/>
    <w:rsid w:val="003F7DF9"/>
    <w:rsid w:val="00400819"/>
    <w:rsid w:val="00400B09"/>
    <w:rsid w:val="004012AD"/>
    <w:rsid w:val="00401B59"/>
    <w:rsid w:val="0040253C"/>
    <w:rsid w:val="00402688"/>
    <w:rsid w:val="00402D8F"/>
    <w:rsid w:val="004032CD"/>
    <w:rsid w:val="00403907"/>
    <w:rsid w:val="00405660"/>
    <w:rsid w:val="0040591A"/>
    <w:rsid w:val="00405A6B"/>
    <w:rsid w:val="0040600E"/>
    <w:rsid w:val="0040635E"/>
    <w:rsid w:val="00406C85"/>
    <w:rsid w:val="004077AF"/>
    <w:rsid w:val="00407C63"/>
    <w:rsid w:val="00407CB1"/>
    <w:rsid w:val="0041011F"/>
    <w:rsid w:val="004114B6"/>
    <w:rsid w:val="004118FB"/>
    <w:rsid w:val="004119B2"/>
    <w:rsid w:val="00413880"/>
    <w:rsid w:val="00413B7D"/>
    <w:rsid w:val="0041489F"/>
    <w:rsid w:val="00414FD8"/>
    <w:rsid w:val="0041533A"/>
    <w:rsid w:val="004155F0"/>
    <w:rsid w:val="00415D5E"/>
    <w:rsid w:val="004169AB"/>
    <w:rsid w:val="00420362"/>
    <w:rsid w:val="0042108F"/>
    <w:rsid w:val="004226D7"/>
    <w:rsid w:val="004230C3"/>
    <w:rsid w:val="004233BF"/>
    <w:rsid w:val="00423BA1"/>
    <w:rsid w:val="004240B7"/>
    <w:rsid w:val="004259BE"/>
    <w:rsid w:val="0042689B"/>
    <w:rsid w:val="004270C0"/>
    <w:rsid w:val="004306B3"/>
    <w:rsid w:val="00430715"/>
    <w:rsid w:val="00430825"/>
    <w:rsid w:val="0043083A"/>
    <w:rsid w:val="0043105C"/>
    <w:rsid w:val="00431AB2"/>
    <w:rsid w:val="00431BBB"/>
    <w:rsid w:val="0043239E"/>
    <w:rsid w:val="0043253C"/>
    <w:rsid w:val="004325F8"/>
    <w:rsid w:val="00432A66"/>
    <w:rsid w:val="0043361B"/>
    <w:rsid w:val="00433E4D"/>
    <w:rsid w:val="00435316"/>
    <w:rsid w:val="00435833"/>
    <w:rsid w:val="00436536"/>
    <w:rsid w:val="0043672C"/>
    <w:rsid w:val="00436772"/>
    <w:rsid w:val="0043731E"/>
    <w:rsid w:val="004378E2"/>
    <w:rsid w:val="00441648"/>
    <w:rsid w:val="00441740"/>
    <w:rsid w:val="00441C5D"/>
    <w:rsid w:val="00441D5A"/>
    <w:rsid w:val="004422D9"/>
    <w:rsid w:val="004428A9"/>
    <w:rsid w:val="0044337F"/>
    <w:rsid w:val="004434F8"/>
    <w:rsid w:val="004434FE"/>
    <w:rsid w:val="00443C72"/>
    <w:rsid w:val="00444BD6"/>
    <w:rsid w:val="00445512"/>
    <w:rsid w:val="00445808"/>
    <w:rsid w:val="0044649A"/>
    <w:rsid w:val="004477AF"/>
    <w:rsid w:val="00447AEB"/>
    <w:rsid w:val="00450CE2"/>
    <w:rsid w:val="00450F7D"/>
    <w:rsid w:val="004527EF"/>
    <w:rsid w:val="00452E0F"/>
    <w:rsid w:val="00453653"/>
    <w:rsid w:val="004545E9"/>
    <w:rsid w:val="004547FA"/>
    <w:rsid w:val="00454AAF"/>
    <w:rsid w:val="00454E32"/>
    <w:rsid w:val="00455051"/>
    <w:rsid w:val="004555E8"/>
    <w:rsid w:val="0045685A"/>
    <w:rsid w:val="00460184"/>
    <w:rsid w:val="00460789"/>
    <w:rsid w:val="004612C1"/>
    <w:rsid w:val="00461416"/>
    <w:rsid w:val="00461F2A"/>
    <w:rsid w:val="00462F16"/>
    <w:rsid w:val="0046323E"/>
    <w:rsid w:val="00463BED"/>
    <w:rsid w:val="00466199"/>
    <w:rsid w:val="00466587"/>
    <w:rsid w:val="004672AB"/>
    <w:rsid w:val="00467DCB"/>
    <w:rsid w:val="00470440"/>
    <w:rsid w:val="00471E80"/>
    <w:rsid w:val="00472CAF"/>
    <w:rsid w:val="00472CD2"/>
    <w:rsid w:val="00476E3D"/>
    <w:rsid w:val="0048036A"/>
    <w:rsid w:val="00480958"/>
    <w:rsid w:val="004818DA"/>
    <w:rsid w:val="0048235A"/>
    <w:rsid w:val="00482F32"/>
    <w:rsid w:val="004830BC"/>
    <w:rsid w:val="00483843"/>
    <w:rsid w:val="00483881"/>
    <w:rsid w:val="0048457A"/>
    <w:rsid w:val="00484769"/>
    <w:rsid w:val="00486E83"/>
    <w:rsid w:val="00487531"/>
    <w:rsid w:val="004900B6"/>
    <w:rsid w:val="00490AC4"/>
    <w:rsid w:val="00490FB0"/>
    <w:rsid w:val="00491A23"/>
    <w:rsid w:val="00491F34"/>
    <w:rsid w:val="00492949"/>
    <w:rsid w:val="00493417"/>
    <w:rsid w:val="004936BE"/>
    <w:rsid w:val="00493774"/>
    <w:rsid w:val="004942F1"/>
    <w:rsid w:val="004945FE"/>
    <w:rsid w:val="00494DD9"/>
    <w:rsid w:val="00495195"/>
    <w:rsid w:val="00496155"/>
    <w:rsid w:val="00496C56"/>
    <w:rsid w:val="00496C9C"/>
    <w:rsid w:val="00496E47"/>
    <w:rsid w:val="00496FDD"/>
    <w:rsid w:val="00497222"/>
    <w:rsid w:val="004977F5"/>
    <w:rsid w:val="004A0072"/>
    <w:rsid w:val="004A08DA"/>
    <w:rsid w:val="004A0C5B"/>
    <w:rsid w:val="004A121B"/>
    <w:rsid w:val="004A1976"/>
    <w:rsid w:val="004A1A5E"/>
    <w:rsid w:val="004A2FEB"/>
    <w:rsid w:val="004A521B"/>
    <w:rsid w:val="004A59CA"/>
    <w:rsid w:val="004A5AE1"/>
    <w:rsid w:val="004A69B9"/>
    <w:rsid w:val="004A7519"/>
    <w:rsid w:val="004A753B"/>
    <w:rsid w:val="004B0BBC"/>
    <w:rsid w:val="004B1B79"/>
    <w:rsid w:val="004B2C3E"/>
    <w:rsid w:val="004B3457"/>
    <w:rsid w:val="004B48A7"/>
    <w:rsid w:val="004B4971"/>
    <w:rsid w:val="004B4CAF"/>
    <w:rsid w:val="004B5B5F"/>
    <w:rsid w:val="004B7188"/>
    <w:rsid w:val="004C005B"/>
    <w:rsid w:val="004C0C45"/>
    <w:rsid w:val="004C1907"/>
    <w:rsid w:val="004C2369"/>
    <w:rsid w:val="004C3719"/>
    <w:rsid w:val="004C40E2"/>
    <w:rsid w:val="004C7FA5"/>
    <w:rsid w:val="004D08B7"/>
    <w:rsid w:val="004D1465"/>
    <w:rsid w:val="004D1CF4"/>
    <w:rsid w:val="004D347A"/>
    <w:rsid w:val="004D3DE8"/>
    <w:rsid w:val="004D4329"/>
    <w:rsid w:val="004D5072"/>
    <w:rsid w:val="004D55F9"/>
    <w:rsid w:val="004D6096"/>
    <w:rsid w:val="004D674D"/>
    <w:rsid w:val="004D7F09"/>
    <w:rsid w:val="004E0936"/>
    <w:rsid w:val="004E0F49"/>
    <w:rsid w:val="004E11C7"/>
    <w:rsid w:val="004E12E9"/>
    <w:rsid w:val="004E173A"/>
    <w:rsid w:val="004E1818"/>
    <w:rsid w:val="004E1B4A"/>
    <w:rsid w:val="004E1E66"/>
    <w:rsid w:val="004E23DB"/>
    <w:rsid w:val="004E2526"/>
    <w:rsid w:val="004E2C36"/>
    <w:rsid w:val="004E398A"/>
    <w:rsid w:val="004E4564"/>
    <w:rsid w:val="004E5421"/>
    <w:rsid w:val="004E5AE6"/>
    <w:rsid w:val="004E6939"/>
    <w:rsid w:val="004E790F"/>
    <w:rsid w:val="004F03AB"/>
    <w:rsid w:val="004F0EEB"/>
    <w:rsid w:val="004F13DC"/>
    <w:rsid w:val="004F2CF8"/>
    <w:rsid w:val="004F3B52"/>
    <w:rsid w:val="004F412C"/>
    <w:rsid w:val="004F465A"/>
    <w:rsid w:val="004F5938"/>
    <w:rsid w:val="004F6689"/>
    <w:rsid w:val="004F6AC7"/>
    <w:rsid w:val="004F6DA2"/>
    <w:rsid w:val="004F6E5C"/>
    <w:rsid w:val="005003D8"/>
    <w:rsid w:val="00500441"/>
    <w:rsid w:val="0050085F"/>
    <w:rsid w:val="00500F74"/>
    <w:rsid w:val="00501A9C"/>
    <w:rsid w:val="00501FE8"/>
    <w:rsid w:val="005026BC"/>
    <w:rsid w:val="00502764"/>
    <w:rsid w:val="005028C7"/>
    <w:rsid w:val="00502A66"/>
    <w:rsid w:val="005037D6"/>
    <w:rsid w:val="005058E2"/>
    <w:rsid w:val="005065BC"/>
    <w:rsid w:val="00506942"/>
    <w:rsid w:val="005079F0"/>
    <w:rsid w:val="00510268"/>
    <w:rsid w:val="005104B7"/>
    <w:rsid w:val="00511773"/>
    <w:rsid w:val="00512204"/>
    <w:rsid w:val="0051278D"/>
    <w:rsid w:val="005133C4"/>
    <w:rsid w:val="005143D3"/>
    <w:rsid w:val="00514C9E"/>
    <w:rsid w:val="00515807"/>
    <w:rsid w:val="00515FE1"/>
    <w:rsid w:val="00516B58"/>
    <w:rsid w:val="00517821"/>
    <w:rsid w:val="00517935"/>
    <w:rsid w:val="005203A3"/>
    <w:rsid w:val="00520992"/>
    <w:rsid w:val="0052132A"/>
    <w:rsid w:val="00521C7A"/>
    <w:rsid w:val="00521CD1"/>
    <w:rsid w:val="0052312E"/>
    <w:rsid w:val="005232C7"/>
    <w:rsid w:val="005239B8"/>
    <w:rsid w:val="0052405D"/>
    <w:rsid w:val="00525ED6"/>
    <w:rsid w:val="00526455"/>
    <w:rsid w:val="00526E05"/>
    <w:rsid w:val="0052746A"/>
    <w:rsid w:val="00527593"/>
    <w:rsid w:val="00530517"/>
    <w:rsid w:val="005305DA"/>
    <w:rsid w:val="00530813"/>
    <w:rsid w:val="00530B9B"/>
    <w:rsid w:val="00531192"/>
    <w:rsid w:val="00531484"/>
    <w:rsid w:val="00531D03"/>
    <w:rsid w:val="005328ED"/>
    <w:rsid w:val="00532D8A"/>
    <w:rsid w:val="005330D1"/>
    <w:rsid w:val="005343E7"/>
    <w:rsid w:val="00534E40"/>
    <w:rsid w:val="00535E52"/>
    <w:rsid w:val="00536A87"/>
    <w:rsid w:val="0053711E"/>
    <w:rsid w:val="00537AC1"/>
    <w:rsid w:val="00537C0B"/>
    <w:rsid w:val="00537D67"/>
    <w:rsid w:val="00537F46"/>
    <w:rsid w:val="00540453"/>
    <w:rsid w:val="005406D0"/>
    <w:rsid w:val="005408EC"/>
    <w:rsid w:val="00540ACF"/>
    <w:rsid w:val="00541EBA"/>
    <w:rsid w:val="00541F1D"/>
    <w:rsid w:val="00542AE1"/>
    <w:rsid w:val="005442B0"/>
    <w:rsid w:val="00544741"/>
    <w:rsid w:val="0054596F"/>
    <w:rsid w:val="005460EB"/>
    <w:rsid w:val="005465E5"/>
    <w:rsid w:val="005471DC"/>
    <w:rsid w:val="0054737D"/>
    <w:rsid w:val="00547F5B"/>
    <w:rsid w:val="00550E05"/>
    <w:rsid w:val="005514E6"/>
    <w:rsid w:val="005527B1"/>
    <w:rsid w:val="005539F0"/>
    <w:rsid w:val="0055484D"/>
    <w:rsid w:val="005556EA"/>
    <w:rsid w:val="00555DC4"/>
    <w:rsid w:val="005568D8"/>
    <w:rsid w:val="00557A21"/>
    <w:rsid w:val="005604CD"/>
    <w:rsid w:val="0056181E"/>
    <w:rsid w:val="0056207D"/>
    <w:rsid w:val="00564227"/>
    <w:rsid w:val="00564355"/>
    <w:rsid w:val="00564912"/>
    <w:rsid w:val="005664C3"/>
    <w:rsid w:val="0056650F"/>
    <w:rsid w:val="0056709F"/>
    <w:rsid w:val="005671FC"/>
    <w:rsid w:val="0056749F"/>
    <w:rsid w:val="00570115"/>
    <w:rsid w:val="005706ED"/>
    <w:rsid w:val="00570AF6"/>
    <w:rsid w:val="00571461"/>
    <w:rsid w:val="00571E55"/>
    <w:rsid w:val="005723F0"/>
    <w:rsid w:val="00572F64"/>
    <w:rsid w:val="00573024"/>
    <w:rsid w:val="00573BC3"/>
    <w:rsid w:val="00573FA4"/>
    <w:rsid w:val="00574787"/>
    <w:rsid w:val="00575038"/>
    <w:rsid w:val="00575E15"/>
    <w:rsid w:val="00576736"/>
    <w:rsid w:val="00577C54"/>
    <w:rsid w:val="00580F90"/>
    <w:rsid w:val="00581A7B"/>
    <w:rsid w:val="00581C66"/>
    <w:rsid w:val="00583136"/>
    <w:rsid w:val="0058341B"/>
    <w:rsid w:val="005838AF"/>
    <w:rsid w:val="00583E44"/>
    <w:rsid w:val="005849C0"/>
    <w:rsid w:val="00584DD2"/>
    <w:rsid w:val="005852A1"/>
    <w:rsid w:val="00585B7A"/>
    <w:rsid w:val="0058728E"/>
    <w:rsid w:val="0058785F"/>
    <w:rsid w:val="00587BB0"/>
    <w:rsid w:val="00590929"/>
    <w:rsid w:val="00590CAE"/>
    <w:rsid w:val="00590E44"/>
    <w:rsid w:val="00591C4B"/>
    <w:rsid w:val="00591ED3"/>
    <w:rsid w:val="00592721"/>
    <w:rsid w:val="00592750"/>
    <w:rsid w:val="00592C36"/>
    <w:rsid w:val="005931DB"/>
    <w:rsid w:val="00593526"/>
    <w:rsid w:val="005942E6"/>
    <w:rsid w:val="00594D35"/>
    <w:rsid w:val="005952AD"/>
    <w:rsid w:val="005967B6"/>
    <w:rsid w:val="00597525"/>
    <w:rsid w:val="005A0107"/>
    <w:rsid w:val="005A1942"/>
    <w:rsid w:val="005A273E"/>
    <w:rsid w:val="005A323E"/>
    <w:rsid w:val="005A3456"/>
    <w:rsid w:val="005A34E2"/>
    <w:rsid w:val="005A37A9"/>
    <w:rsid w:val="005A3CF2"/>
    <w:rsid w:val="005A3ECB"/>
    <w:rsid w:val="005A4203"/>
    <w:rsid w:val="005A47B0"/>
    <w:rsid w:val="005B014B"/>
    <w:rsid w:val="005B01EA"/>
    <w:rsid w:val="005B0B19"/>
    <w:rsid w:val="005B0C19"/>
    <w:rsid w:val="005B1033"/>
    <w:rsid w:val="005B1402"/>
    <w:rsid w:val="005B234F"/>
    <w:rsid w:val="005B28E3"/>
    <w:rsid w:val="005B2A04"/>
    <w:rsid w:val="005B3B99"/>
    <w:rsid w:val="005B3DA1"/>
    <w:rsid w:val="005B5CDE"/>
    <w:rsid w:val="005B67B0"/>
    <w:rsid w:val="005B6AA0"/>
    <w:rsid w:val="005C0C14"/>
    <w:rsid w:val="005C107D"/>
    <w:rsid w:val="005C13EA"/>
    <w:rsid w:val="005C265C"/>
    <w:rsid w:val="005C38B4"/>
    <w:rsid w:val="005C55E3"/>
    <w:rsid w:val="005C5F4C"/>
    <w:rsid w:val="005C60B0"/>
    <w:rsid w:val="005C78B8"/>
    <w:rsid w:val="005C797A"/>
    <w:rsid w:val="005D2A56"/>
    <w:rsid w:val="005D3BA3"/>
    <w:rsid w:val="005D3F1D"/>
    <w:rsid w:val="005D499A"/>
    <w:rsid w:val="005D4C26"/>
    <w:rsid w:val="005D4FDD"/>
    <w:rsid w:val="005D55A2"/>
    <w:rsid w:val="005D646B"/>
    <w:rsid w:val="005D6C60"/>
    <w:rsid w:val="005D6F16"/>
    <w:rsid w:val="005D7BE0"/>
    <w:rsid w:val="005E0C2D"/>
    <w:rsid w:val="005E0EF2"/>
    <w:rsid w:val="005E0F09"/>
    <w:rsid w:val="005E324E"/>
    <w:rsid w:val="005E347E"/>
    <w:rsid w:val="005E3C24"/>
    <w:rsid w:val="005E432F"/>
    <w:rsid w:val="005E437D"/>
    <w:rsid w:val="005E44AD"/>
    <w:rsid w:val="005E5439"/>
    <w:rsid w:val="005E57E7"/>
    <w:rsid w:val="005E5C24"/>
    <w:rsid w:val="005F0271"/>
    <w:rsid w:val="005F07D3"/>
    <w:rsid w:val="005F1424"/>
    <w:rsid w:val="005F3597"/>
    <w:rsid w:val="005F3881"/>
    <w:rsid w:val="005F4546"/>
    <w:rsid w:val="005F5271"/>
    <w:rsid w:val="005F5860"/>
    <w:rsid w:val="005F58B7"/>
    <w:rsid w:val="005F5BA9"/>
    <w:rsid w:val="005F62B3"/>
    <w:rsid w:val="005F6AB2"/>
    <w:rsid w:val="005F71E9"/>
    <w:rsid w:val="005F7462"/>
    <w:rsid w:val="00600DF4"/>
    <w:rsid w:val="00601C9A"/>
    <w:rsid w:val="00602733"/>
    <w:rsid w:val="00603A6C"/>
    <w:rsid w:val="00604CD5"/>
    <w:rsid w:val="00605505"/>
    <w:rsid w:val="00606BFB"/>
    <w:rsid w:val="00606F70"/>
    <w:rsid w:val="00610325"/>
    <w:rsid w:val="006104A9"/>
    <w:rsid w:val="0061174B"/>
    <w:rsid w:val="00612005"/>
    <w:rsid w:val="00612BB0"/>
    <w:rsid w:val="00612C67"/>
    <w:rsid w:val="00612FF1"/>
    <w:rsid w:val="00613018"/>
    <w:rsid w:val="00613FA0"/>
    <w:rsid w:val="00614F3F"/>
    <w:rsid w:val="006150FE"/>
    <w:rsid w:val="00615153"/>
    <w:rsid w:val="00615746"/>
    <w:rsid w:val="006200B8"/>
    <w:rsid w:val="006200D8"/>
    <w:rsid w:val="006207BF"/>
    <w:rsid w:val="00620E2F"/>
    <w:rsid w:val="006232FD"/>
    <w:rsid w:val="006236B0"/>
    <w:rsid w:val="00623755"/>
    <w:rsid w:val="0062447E"/>
    <w:rsid w:val="00625D2F"/>
    <w:rsid w:val="00625F03"/>
    <w:rsid w:val="00627208"/>
    <w:rsid w:val="00627210"/>
    <w:rsid w:val="0063190A"/>
    <w:rsid w:val="0063192E"/>
    <w:rsid w:val="00631A89"/>
    <w:rsid w:val="00631B20"/>
    <w:rsid w:val="00631D51"/>
    <w:rsid w:val="00633511"/>
    <w:rsid w:val="006337B7"/>
    <w:rsid w:val="00633CFB"/>
    <w:rsid w:val="00633E62"/>
    <w:rsid w:val="00634603"/>
    <w:rsid w:val="006349E5"/>
    <w:rsid w:val="00634C6D"/>
    <w:rsid w:val="00634CC8"/>
    <w:rsid w:val="0063514E"/>
    <w:rsid w:val="00635DF2"/>
    <w:rsid w:val="00636186"/>
    <w:rsid w:val="00636F0F"/>
    <w:rsid w:val="00637E73"/>
    <w:rsid w:val="00641158"/>
    <w:rsid w:val="00643380"/>
    <w:rsid w:val="0064364A"/>
    <w:rsid w:val="00643C19"/>
    <w:rsid w:val="00643D5D"/>
    <w:rsid w:val="00644178"/>
    <w:rsid w:val="00644C33"/>
    <w:rsid w:val="00645353"/>
    <w:rsid w:val="00645FA5"/>
    <w:rsid w:val="00646E88"/>
    <w:rsid w:val="00647B5D"/>
    <w:rsid w:val="00647C72"/>
    <w:rsid w:val="0065147C"/>
    <w:rsid w:val="006519F4"/>
    <w:rsid w:val="00652DF3"/>
    <w:rsid w:val="0065375E"/>
    <w:rsid w:val="00653DF8"/>
    <w:rsid w:val="00654DE7"/>
    <w:rsid w:val="006550CE"/>
    <w:rsid w:val="006553B5"/>
    <w:rsid w:val="0065574C"/>
    <w:rsid w:val="00656058"/>
    <w:rsid w:val="006563A5"/>
    <w:rsid w:val="00656759"/>
    <w:rsid w:val="00656C30"/>
    <w:rsid w:val="00656C77"/>
    <w:rsid w:val="00657B62"/>
    <w:rsid w:val="00660AC9"/>
    <w:rsid w:val="00660E9E"/>
    <w:rsid w:val="0066144E"/>
    <w:rsid w:val="006622F3"/>
    <w:rsid w:val="00662CB3"/>
    <w:rsid w:val="00664010"/>
    <w:rsid w:val="00664084"/>
    <w:rsid w:val="006641BB"/>
    <w:rsid w:val="00665006"/>
    <w:rsid w:val="0066573B"/>
    <w:rsid w:val="00666267"/>
    <w:rsid w:val="00667599"/>
    <w:rsid w:val="00667BA2"/>
    <w:rsid w:val="00667CC2"/>
    <w:rsid w:val="006726E0"/>
    <w:rsid w:val="006741CE"/>
    <w:rsid w:val="006746E0"/>
    <w:rsid w:val="00674854"/>
    <w:rsid w:val="00674D7F"/>
    <w:rsid w:val="00675349"/>
    <w:rsid w:val="006760A8"/>
    <w:rsid w:val="00676871"/>
    <w:rsid w:val="006768F4"/>
    <w:rsid w:val="0067722B"/>
    <w:rsid w:val="00677317"/>
    <w:rsid w:val="0067770E"/>
    <w:rsid w:val="00677C2B"/>
    <w:rsid w:val="00683AA9"/>
    <w:rsid w:val="00684044"/>
    <w:rsid w:val="00684B07"/>
    <w:rsid w:val="00684F38"/>
    <w:rsid w:val="00690032"/>
    <w:rsid w:val="006906BC"/>
    <w:rsid w:val="00690CD7"/>
    <w:rsid w:val="0069183B"/>
    <w:rsid w:val="006921A4"/>
    <w:rsid w:val="006922AB"/>
    <w:rsid w:val="006924AA"/>
    <w:rsid w:val="006927A1"/>
    <w:rsid w:val="006934B7"/>
    <w:rsid w:val="00693C43"/>
    <w:rsid w:val="00693CBB"/>
    <w:rsid w:val="0069480F"/>
    <w:rsid w:val="00695449"/>
    <w:rsid w:val="0069650A"/>
    <w:rsid w:val="00696E58"/>
    <w:rsid w:val="00696EA1"/>
    <w:rsid w:val="00697AF0"/>
    <w:rsid w:val="00697D4E"/>
    <w:rsid w:val="006A0544"/>
    <w:rsid w:val="006A1FC3"/>
    <w:rsid w:val="006A2476"/>
    <w:rsid w:val="006A327F"/>
    <w:rsid w:val="006A33B5"/>
    <w:rsid w:val="006A3563"/>
    <w:rsid w:val="006A3E93"/>
    <w:rsid w:val="006A4D55"/>
    <w:rsid w:val="006A5209"/>
    <w:rsid w:val="006A5731"/>
    <w:rsid w:val="006A6E45"/>
    <w:rsid w:val="006A76EF"/>
    <w:rsid w:val="006A7B2E"/>
    <w:rsid w:val="006B09D5"/>
    <w:rsid w:val="006B0AB0"/>
    <w:rsid w:val="006B0EE9"/>
    <w:rsid w:val="006B1D58"/>
    <w:rsid w:val="006B2850"/>
    <w:rsid w:val="006B36EE"/>
    <w:rsid w:val="006B5626"/>
    <w:rsid w:val="006B571A"/>
    <w:rsid w:val="006B60CE"/>
    <w:rsid w:val="006B61D7"/>
    <w:rsid w:val="006B68BC"/>
    <w:rsid w:val="006B6D15"/>
    <w:rsid w:val="006B6D1E"/>
    <w:rsid w:val="006B6F24"/>
    <w:rsid w:val="006C03E2"/>
    <w:rsid w:val="006C0AC8"/>
    <w:rsid w:val="006C16D4"/>
    <w:rsid w:val="006C1EEC"/>
    <w:rsid w:val="006C23EF"/>
    <w:rsid w:val="006C26FD"/>
    <w:rsid w:val="006C278E"/>
    <w:rsid w:val="006C27B8"/>
    <w:rsid w:val="006C2BEC"/>
    <w:rsid w:val="006C311F"/>
    <w:rsid w:val="006C3E31"/>
    <w:rsid w:val="006C4E4F"/>
    <w:rsid w:val="006C50A6"/>
    <w:rsid w:val="006C577C"/>
    <w:rsid w:val="006C6A2E"/>
    <w:rsid w:val="006C6AAB"/>
    <w:rsid w:val="006C758F"/>
    <w:rsid w:val="006C7A6D"/>
    <w:rsid w:val="006D1B97"/>
    <w:rsid w:val="006D3BFC"/>
    <w:rsid w:val="006D3D09"/>
    <w:rsid w:val="006D47DF"/>
    <w:rsid w:val="006D4D72"/>
    <w:rsid w:val="006D51F2"/>
    <w:rsid w:val="006D5885"/>
    <w:rsid w:val="006D5D58"/>
    <w:rsid w:val="006D5E61"/>
    <w:rsid w:val="006D6563"/>
    <w:rsid w:val="006D6E5F"/>
    <w:rsid w:val="006D7198"/>
    <w:rsid w:val="006D7526"/>
    <w:rsid w:val="006D7773"/>
    <w:rsid w:val="006E0A5B"/>
    <w:rsid w:val="006E0C32"/>
    <w:rsid w:val="006E0D5A"/>
    <w:rsid w:val="006E0E18"/>
    <w:rsid w:val="006E0FBA"/>
    <w:rsid w:val="006E189C"/>
    <w:rsid w:val="006E1DB4"/>
    <w:rsid w:val="006E27CC"/>
    <w:rsid w:val="006E2E26"/>
    <w:rsid w:val="006E35D8"/>
    <w:rsid w:val="006E5499"/>
    <w:rsid w:val="006E550D"/>
    <w:rsid w:val="006E5CB6"/>
    <w:rsid w:val="006E6C87"/>
    <w:rsid w:val="006E719B"/>
    <w:rsid w:val="006E777D"/>
    <w:rsid w:val="006E78AD"/>
    <w:rsid w:val="006F0271"/>
    <w:rsid w:val="006F1104"/>
    <w:rsid w:val="006F142A"/>
    <w:rsid w:val="006F2066"/>
    <w:rsid w:val="006F2A0D"/>
    <w:rsid w:val="006F2CBB"/>
    <w:rsid w:val="006F3651"/>
    <w:rsid w:val="006F4B82"/>
    <w:rsid w:val="006F4C7D"/>
    <w:rsid w:val="006F55FE"/>
    <w:rsid w:val="006F56A9"/>
    <w:rsid w:val="006F60E5"/>
    <w:rsid w:val="006F6360"/>
    <w:rsid w:val="006F6B69"/>
    <w:rsid w:val="006F6E2F"/>
    <w:rsid w:val="0070017B"/>
    <w:rsid w:val="00702990"/>
    <w:rsid w:val="007035D5"/>
    <w:rsid w:val="0070374C"/>
    <w:rsid w:val="00703BD8"/>
    <w:rsid w:val="00703BDD"/>
    <w:rsid w:val="00704020"/>
    <w:rsid w:val="0070446B"/>
    <w:rsid w:val="007045D3"/>
    <w:rsid w:val="00704BC2"/>
    <w:rsid w:val="00706823"/>
    <w:rsid w:val="00706F15"/>
    <w:rsid w:val="00707615"/>
    <w:rsid w:val="0071077E"/>
    <w:rsid w:val="007107F8"/>
    <w:rsid w:val="007113A7"/>
    <w:rsid w:val="0071143C"/>
    <w:rsid w:val="00711BFB"/>
    <w:rsid w:val="007125BF"/>
    <w:rsid w:val="00712B77"/>
    <w:rsid w:val="00712D23"/>
    <w:rsid w:val="00712EAB"/>
    <w:rsid w:val="00712FBB"/>
    <w:rsid w:val="007131D2"/>
    <w:rsid w:val="00713FE6"/>
    <w:rsid w:val="00714639"/>
    <w:rsid w:val="007146A9"/>
    <w:rsid w:val="00714C3A"/>
    <w:rsid w:val="00716558"/>
    <w:rsid w:val="007170E1"/>
    <w:rsid w:val="0071751D"/>
    <w:rsid w:val="00717A9B"/>
    <w:rsid w:val="00720E0D"/>
    <w:rsid w:val="00721295"/>
    <w:rsid w:val="00723516"/>
    <w:rsid w:val="00723CBF"/>
    <w:rsid w:val="00725499"/>
    <w:rsid w:val="00726611"/>
    <w:rsid w:val="00726F66"/>
    <w:rsid w:val="00727B92"/>
    <w:rsid w:val="00727BE9"/>
    <w:rsid w:val="0073114D"/>
    <w:rsid w:val="00731263"/>
    <w:rsid w:val="00732F3B"/>
    <w:rsid w:val="00734B0D"/>
    <w:rsid w:val="007366FE"/>
    <w:rsid w:val="00736B2A"/>
    <w:rsid w:val="00736E03"/>
    <w:rsid w:val="007370BA"/>
    <w:rsid w:val="007408E3"/>
    <w:rsid w:val="00741835"/>
    <w:rsid w:val="00743181"/>
    <w:rsid w:val="00743416"/>
    <w:rsid w:val="0074364C"/>
    <w:rsid w:val="007436E8"/>
    <w:rsid w:val="0074379B"/>
    <w:rsid w:val="00743EA1"/>
    <w:rsid w:val="007446A1"/>
    <w:rsid w:val="00744977"/>
    <w:rsid w:val="00744DC0"/>
    <w:rsid w:val="00745B77"/>
    <w:rsid w:val="00747323"/>
    <w:rsid w:val="007475A5"/>
    <w:rsid w:val="007477DA"/>
    <w:rsid w:val="0074781E"/>
    <w:rsid w:val="007503D8"/>
    <w:rsid w:val="00750E38"/>
    <w:rsid w:val="0075321B"/>
    <w:rsid w:val="00753C52"/>
    <w:rsid w:val="007541B0"/>
    <w:rsid w:val="007542E6"/>
    <w:rsid w:val="00754354"/>
    <w:rsid w:val="00754495"/>
    <w:rsid w:val="00756492"/>
    <w:rsid w:val="00756A26"/>
    <w:rsid w:val="007571A7"/>
    <w:rsid w:val="0075787D"/>
    <w:rsid w:val="00760482"/>
    <w:rsid w:val="00760A91"/>
    <w:rsid w:val="0076127A"/>
    <w:rsid w:val="00761AB0"/>
    <w:rsid w:val="00761EA4"/>
    <w:rsid w:val="00762B6B"/>
    <w:rsid w:val="00762BA6"/>
    <w:rsid w:val="0076336D"/>
    <w:rsid w:val="007633E8"/>
    <w:rsid w:val="007635F6"/>
    <w:rsid w:val="00764408"/>
    <w:rsid w:val="00764AC5"/>
    <w:rsid w:val="007667E6"/>
    <w:rsid w:val="00767AE2"/>
    <w:rsid w:val="00767FEC"/>
    <w:rsid w:val="0077005B"/>
    <w:rsid w:val="007708B8"/>
    <w:rsid w:val="00770F42"/>
    <w:rsid w:val="0077189A"/>
    <w:rsid w:val="007721CE"/>
    <w:rsid w:val="0077270A"/>
    <w:rsid w:val="00772DC7"/>
    <w:rsid w:val="007731EE"/>
    <w:rsid w:val="00773DC0"/>
    <w:rsid w:val="00773E5D"/>
    <w:rsid w:val="007749E4"/>
    <w:rsid w:val="00775D85"/>
    <w:rsid w:val="00775F44"/>
    <w:rsid w:val="00777151"/>
    <w:rsid w:val="0077721B"/>
    <w:rsid w:val="007775DC"/>
    <w:rsid w:val="00781235"/>
    <w:rsid w:val="00781EB7"/>
    <w:rsid w:val="00782138"/>
    <w:rsid w:val="00782B9C"/>
    <w:rsid w:val="0078305E"/>
    <w:rsid w:val="00784111"/>
    <w:rsid w:val="00784ECF"/>
    <w:rsid w:val="007850E1"/>
    <w:rsid w:val="007852E8"/>
    <w:rsid w:val="00785BFF"/>
    <w:rsid w:val="00785EE8"/>
    <w:rsid w:val="00787C10"/>
    <w:rsid w:val="00787C28"/>
    <w:rsid w:val="007900DE"/>
    <w:rsid w:val="007900E9"/>
    <w:rsid w:val="0079087A"/>
    <w:rsid w:val="00792E06"/>
    <w:rsid w:val="00793258"/>
    <w:rsid w:val="00793712"/>
    <w:rsid w:val="007948D2"/>
    <w:rsid w:val="00794AF8"/>
    <w:rsid w:val="00794C55"/>
    <w:rsid w:val="00794D6B"/>
    <w:rsid w:val="0079564A"/>
    <w:rsid w:val="0079636F"/>
    <w:rsid w:val="00796447"/>
    <w:rsid w:val="00796BEB"/>
    <w:rsid w:val="00796DB6"/>
    <w:rsid w:val="00796ECB"/>
    <w:rsid w:val="007970B0"/>
    <w:rsid w:val="0079765E"/>
    <w:rsid w:val="00797822"/>
    <w:rsid w:val="007A066C"/>
    <w:rsid w:val="007A15A1"/>
    <w:rsid w:val="007A2501"/>
    <w:rsid w:val="007A35D7"/>
    <w:rsid w:val="007A3BCB"/>
    <w:rsid w:val="007A4A6A"/>
    <w:rsid w:val="007A4FFC"/>
    <w:rsid w:val="007A6181"/>
    <w:rsid w:val="007A63F4"/>
    <w:rsid w:val="007A655C"/>
    <w:rsid w:val="007A667F"/>
    <w:rsid w:val="007A74BA"/>
    <w:rsid w:val="007A7E96"/>
    <w:rsid w:val="007B06C4"/>
    <w:rsid w:val="007B0E22"/>
    <w:rsid w:val="007B1101"/>
    <w:rsid w:val="007B17D7"/>
    <w:rsid w:val="007B23CA"/>
    <w:rsid w:val="007B386D"/>
    <w:rsid w:val="007B3E41"/>
    <w:rsid w:val="007B400B"/>
    <w:rsid w:val="007B4A9C"/>
    <w:rsid w:val="007B594A"/>
    <w:rsid w:val="007B69F7"/>
    <w:rsid w:val="007B6F06"/>
    <w:rsid w:val="007B72BB"/>
    <w:rsid w:val="007B7690"/>
    <w:rsid w:val="007B7771"/>
    <w:rsid w:val="007C028F"/>
    <w:rsid w:val="007C02CB"/>
    <w:rsid w:val="007C031A"/>
    <w:rsid w:val="007C0413"/>
    <w:rsid w:val="007C07EC"/>
    <w:rsid w:val="007C1757"/>
    <w:rsid w:val="007C19CF"/>
    <w:rsid w:val="007C1DAD"/>
    <w:rsid w:val="007C3C9C"/>
    <w:rsid w:val="007C3E2E"/>
    <w:rsid w:val="007C4505"/>
    <w:rsid w:val="007C5567"/>
    <w:rsid w:val="007C5BBB"/>
    <w:rsid w:val="007C5BE1"/>
    <w:rsid w:val="007C6244"/>
    <w:rsid w:val="007D08E1"/>
    <w:rsid w:val="007D2197"/>
    <w:rsid w:val="007D3CC5"/>
    <w:rsid w:val="007D4394"/>
    <w:rsid w:val="007D557F"/>
    <w:rsid w:val="007D5A70"/>
    <w:rsid w:val="007E0A20"/>
    <w:rsid w:val="007E105F"/>
    <w:rsid w:val="007E12AD"/>
    <w:rsid w:val="007E21D7"/>
    <w:rsid w:val="007E2A16"/>
    <w:rsid w:val="007E2A4F"/>
    <w:rsid w:val="007E2C3E"/>
    <w:rsid w:val="007E35AB"/>
    <w:rsid w:val="007E3C14"/>
    <w:rsid w:val="007E3C7E"/>
    <w:rsid w:val="007E4F9A"/>
    <w:rsid w:val="007E5371"/>
    <w:rsid w:val="007E55E0"/>
    <w:rsid w:val="007E5957"/>
    <w:rsid w:val="007E60BE"/>
    <w:rsid w:val="007E6A45"/>
    <w:rsid w:val="007E74E0"/>
    <w:rsid w:val="007E7EBD"/>
    <w:rsid w:val="007F08E6"/>
    <w:rsid w:val="007F16D6"/>
    <w:rsid w:val="007F191B"/>
    <w:rsid w:val="007F1F28"/>
    <w:rsid w:val="007F23B2"/>
    <w:rsid w:val="007F2A52"/>
    <w:rsid w:val="007F2A98"/>
    <w:rsid w:val="007F3C52"/>
    <w:rsid w:val="007F486B"/>
    <w:rsid w:val="007F49F1"/>
    <w:rsid w:val="007F4AF5"/>
    <w:rsid w:val="007F6455"/>
    <w:rsid w:val="007F683E"/>
    <w:rsid w:val="007F6AE6"/>
    <w:rsid w:val="007F6E98"/>
    <w:rsid w:val="007F7CB0"/>
    <w:rsid w:val="008011C4"/>
    <w:rsid w:val="008015E8"/>
    <w:rsid w:val="00802C2D"/>
    <w:rsid w:val="00802D77"/>
    <w:rsid w:val="00803A9C"/>
    <w:rsid w:val="008050C3"/>
    <w:rsid w:val="00805C1F"/>
    <w:rsid w:val="00806EFD"/>
    <w:rsid w:val="00807C40"/>
    <w:rsid w:val="00811C8C"/>
    <w:rsid w:val="00814B1A"/>
    <w:rsid w:val="00816A8D"/>
    <w:rsid w:val="00816B4D"/>
    <w:rsid w:val="00817362"/>
    <w:rsid w:val="0081772F"/>
    <w:rsid w:val="00817E17"/>
    <w:rsid w:val="008220DC"/>
    <w:rsid w:val="008254B5"/>
    <w:rsid w:val="00827336"/>
    <w:rsid w:val="00827710"/>
    <w:rsid w:val="00830341"/>
    <w:rsid w:val="00831789"/>
    <w:rsid w:val="008329AE"/>
    <w:rsid w:val="00832BED"/>
    <w:rsid w:val="00832C7E"/>
    <w:rsid w:val="00833ED1"/>
    <w:rsid w:val="008344C1"/>
    <w:rsid w:val="0083610B"/>
    <w:rsid w:val="008375A8"/>
    <w:rsid w:val="00840255"/>
    <w:rsid w:val="008402A3"/>
    <w:rsid w:val="008428C7"/>
    <w:rsid w:val="00843D9C"/>
    <w:rsid w:val="00843DD6"/>
    <w:rsid w:val="00844184"/>
    <w:rsid w:val="0084487A"/>
    <w:rsid w:val="00844DF1"/>
    <w:rsid w:val="00844EA9"/>
    <w:rsid w:val="0084695B"/>
    <w:rsid w:val="00850318"/>
    <w:rsid w:val="0085040A"/>
    <w:rsid w:val="00851254"/>
    <w:rsid w:val="00851F01"/>
    <w:rsid w:val="00851F27"/>
    <w:rsid w:val="0085265F"/>
    <w:rsid w:val="00853503"/>
    <w:rsid w:val="00855136"/>
    <w:rsid w:val="008553E9"/>
    <w:rsid w:val="008563EF"/>
    <w:rsid w:val="008564B0"/>
    <w:rsid w:val="008564FC"/>
    <w:rsid w:val="00856584"/>
    <w:rsid w:val="0086009C"/>
    <w:rsid w:val="008614B5"/>
    <w:rsid w:val="00861957"/>
    <w:rsid w:val="0086275D"/>
    <w:rsid w:val="00862A32"/>
    <w:rsid w:val="0086359E"/>
    <w:rsid w:val="00863631"/>
    <w:rsid w:val="008636C7"/>
    <w:rsid w:val="0086388C"/>
    <w:rsid w:val="008644D9"/>
    <w:rsid w:val="00864851"/>
    <w:rsid w:val="0086545E"/>
    <w:rsid w:val="0086558C"/>
    <w:rsid w:val="00865DAF"/>
    <w:rsid w:val="00866AF1"/>
    <w:rsid w:val="00866CFB"/>
    <w:rsid w:val="0086737E"/>
    <w:rsid w:val="00870C58"/>
    <w:rsid w:val="0087138C"/>
    <w:rsid w:val="008722D9"/>
    <w:rsid w:val="008737CC"/>
    <w:rsid w:val="00873D3A"/>
    <w:rsid w:val="00874723"/>
    <w:rsid w:val="008750F7"/>
    <w:rsid w:val="008754B2"/>
    <w:rsid w:val="008772D3"/>
    <w:rsid w:val="00877500"/>
    <w:rsid w:val="008777A3"/>
    <w:rsid w:val="0088069E"/>
    <w:rsid w:val="00880A43"/>
    <w:rsid w:val="00881E77"/>
    <w:rsid w:val="00882FEA"/>
    <w:rsid w:val="008847A1"/>
    <w:rsid w:val="0088490C"/>
    <w:rsid w:val="0088507D"/>
    <w:rsid w:val="008868B3"/>
    <w:rsid w:val="0088762C"/>
    <w:rsid w:val="008877BB"/>
    <w:rsid w:val="008902FE"/>
    <w:rsid w:val="00890F21"/>
    <w:rsid w:val="008919BD"/>
    <w:rsid w:val="00891F19"/>
    <w:rsid w:val="00891F52"/>
    <w:rsid w:val="008929D3"/>
    <w:rsid w:val="0089360E"/>
    <w:rsid w:val="0089411F"/>
    <w:rsid w:val="0089419E"/>
    <w:rsid w:val="00894734"/>
    <w:rsid w:val="0089515D"/>
    <w:rsid w:val="00895512"/>
    <w:rsid w:val="00895DE3"/>
    <w:rsid w:val="00896369"/>
    <w:rsid w:val="00896833"/>
    <w:rsid w:val="008A0012"/>
    <w:rsid w:val="008A067E"/>
    <w:rsid w:val="008A1532"/>
    <w:rsid w:val="008A2795"/>
    <w:rsid w:val="008A57D3"/>
    <w:rsid w:val="008A60A3"/>
    <w:rsid w:val="008A6261"/>
    <w:rsid w:val="008A70A4"/>
    <w:rsid w:val="008B0316"/>
    <w:rsid w:val="008B0F53"/>
    <w:rsid w:val="008B183C"/>
    <w:rsid w:val="008B2619"/>
    <w:rsid w:val="008B27DE"/>
    <w:rsid w:val="008B3422"/>
    <w:rsid w:val="008B3A63"/>
    <w:rsid w:val="008B3FE3"/>
    <w:rsid w:val="008B4639"/>
    <w:rsid w:val="008B516D"/>
    <w:rsid w:val="008B589D"/>
    <w:rsid w:val="008B6318"/>
    <w:rsid w:val="008B6FE8"/>
    <w:rsid w:val="008C0310"/>
    <w:rsid w:val="008C0868"/>
    <w:rsid w:val="008C0939"/>
    <w:rsid w:val="008C0C80"/>
    <w:rsid w:val="008C1084"/>
    <w:rsid w:val="008C186F"/>
    <w:rsid w:val="008C1ABE"/>
    <w:rsid w:val="008C23A0"/>
    <w:rsid w:val="008C2CD0"/>
    <w:rsid w:val="008C3F73"/>
    <w:rsid w:val="008C49AD"/>
    <w:rsid w:val="008C4C4A"/>
    <w:rsid w:val="008C7967"/>
    <w:rsid w:val="008C7BC2"/>
    <w:rsid w:val="008C7E99"/>
    <w:rsid w:val="008D085E"/>
    <w:rsid w:val="008D0C31"/>
    <w:rsid w:val="008D0F9B"/>
    <w:rsid w:val="008D11BA"/>
    <w:rsid w:val="008D17D3"/>
    <w:rsid w:val="008D1C4F"/>
    <w:rsid w:val="008D1D83"/>
    <w:rsid w:val="008D2485"/>
    <w:rsid w:val="008D3392"/>
    <w:rsid w:val="008D3847"/>
    <w:rsid w:val="008D398B"/>
    <w:rsid w:val="008D47BE"/>
    <w:rsid w:val="008D57F4"/>
    <w:rsid w:val="008D6419"/>
    <w:rsid w:val="008D6AB4"/>
    <w:rsid w:val="008D7AEF"/>
    <w:rsid w:val="008D7D99"/>
    <w:rsid w:val="008E00CA"/>
    <w:rsid w:val="008E0483"/>
    <w:rsid w:val="008E130D"/>
    <w:rsid w:val="008E1847"/>
    <w:rsid w:val="008E1908"/>
    <w:rsid w:val="008E1C8F"/>
    <w:rsid w:val="008E28F4"/>
    <w:rsid w:val="008E3B04"/>
    <w:rsid w:val="008E402F"/>
    <w:rsid w:val="008E4183"/>
    <w:rsid w:val="008E4732"/>
    <w:rsid w:val="008F25FF"/>
    <w:rsid w:val="008F289B"/>
    <w:rsid w:val="008F32D2"/>
    <w:rsid w:val="008F34F2"/>
    <w:rsid w:val="008F3F0E"/>
    <w:rsid w:val="008F3F5B"/>
    <w:rsid w:val="008F4739"/>
    <w:rsid w:val="008F65E6"/>
    <w:rsid w:val="008F6A24"/>
    <w:rsid w:val="008F728D"/>
    <w:rsid w:val="00900635"/>
    <w:rsid w:val="00902529"/>
    <w:rsid w:val="00902923"/>
    <w:rsid w:val="00904901"/>
    <w:rsid w:val="00904ED8"/>
    <w:rsid w:val="009051B4"/>
    <w:rsid w:val="00905A82"/>
    <w:rsid w:val="009063DA"/>
    <w:rsid w:val="00907AFF"/>
    <w:rsid w:val="00912D1A"/>
    <w:rsid w:val="009154EB"/>
    <w:rsid w:val="00915577"/>
    <w:rsid w:val="00915BFC"/>
    <w:rsid w:val="00915C7C"/>
    <w:rsid w:val="009162E0"/>
    <w:rsid w:val="0091691A"/>
    <w:rsid w:val="00916E7F"/>
    <w:rsid w:val="00917100"/>
    <w:rsid w:val="00917D51"/>
    <w:rsid w:val="009206DD"/>
    <w:rsid w:val="009207DC"/>
    <w:rsid w:val="00920928"/>
    <w:rsid w:val="009209C2"/>
    <w:rsid w:val="0092197F"/>
    <w:rsid w:val="00924092"/>
    <w:rsid w:val="009245A0"/>
    <w:rsid w:val="00924CF8"/>
    <w:rsid w:val="0092517C"/>
    <w:rsid w:val="00925EF0"/>
    <w:rsid w:val="009261C5"/>
    <w:rsid w:val="009268AA"/>
    <w:rsid w:val="00926FEA"/>
    <w:rsid w:val="00927C20"/>
    <w:rsid w:val="009321DF"/>
    <w:rsid w:val="0093423E"/>
    <w:rsid w:val="00934DD2"/>
    <w:rsid w:val="009352D1"/>
    <w:rsid w:val="0093593C"/>
    <w:rsid w:val="00935FD2"/>
    <w:rsid w:val="00936F67"/>
    <w:rsid w:val="0094090B"/>
    <w:rsid w:val="00940F7B"/>
    <w:rsid w:val="00941B44"/>
    <w:rsid w:val="00942261"/>
    <w:rsid w:val="00943D45"/>
    <w:rsid w:val="00943DDF"/>
    <w:rsid w:val="00944024"/>
    <w:rsid w:val="00945214"/>
    <w:rsid w:val="009452DF"/>
    <w:rsid w:val="009452FE"/>
    <w:rsid w:val="0094549C"/>
    <w:rsid w:val="00945640"/>
    <w:rsid w:val="0094730C"/>
    <w:rsid w:val="00947BBA"/>
    <w:rsid w:val="00947C5F"/>
    <w:rsid w:val="00950B07"/>
    <w:rsid w:val="00951EFC"/>
    <w:rsid w:val="009522BB"/>
    <w:rsid w:val="00952702"/>
    <w:rsid w:val="0095361D"/>
    <w:rsid w:val="00953A07"/>
    <w:rsid w:val="009541DE"/>
    <w:rsid w:val="00955548"/>
    <w:rsid w:val="0095595E"/>
    <w:rsid w:val="0095654F"/>
    <w:rsid w:val="009569AE"/>
    <w:rsid w:val="00957923"/>
    <w:rsid w:val="00957BB8"/>
    <w:rsid w:val="00960291"/>
    <w:rsid w:val="00960B66"/>
    <w:rsid w:val="00960D99"/>
    <w:rsid w:val="0096218E"/>
    <w:rsid w:val="00962607"/>
    <w:rsid w:val="00962CEF"/>
    <w:rsid w:val="00962E4F"/>
    <w:rsid w:val="00962FFE"/>
    <w:rsid w:val="00964335"/>
    <w:rsid w:val="0096442C"/>
    <w:rsid w:val="00964757"/>
    <w:rsid w:val="00964770"/>
    <w:rsid w:val="009663CC"/>
    <w:rsid w:val="009666C5"/>
    <w:rsid w:val="00966C39"/>
    <w:rsid w:val="00967673"/>
    <w:rsid w:val="0097084F"/>
    <w:rsid w:val="00970D8B"/>
    <w:rsid w:val="00971022"/>
    <w:rsid w:val="00971064"/>
    <w:rsid w:val="009726B6"/>
    <w:rsid w:val="00972AD3"/>
    <w:rsid w:val="00972FE9"/>
    <w:rsid w:val="00973036"/>
    <w:rsid w:val="00973652"/>
    <w:rsid w:val="009736FB"/>
    <w:rsid w:val="009740FC"/>
    <w:rsid w:val="00974402"/>
    <w:rsid w:val="00974898"/>
    <w:rsid w:val="00976F48"/>
    <w:rsid w:val="009776EC"/>
    <w:rsid w:val="009811B0"/>
    <w:rsid w:val="00981B78"/>
    <w:rsid w:val="00982106"/>
    <w:rsid w:val="009821DC"/>
    <w:rsid w:val="009828F6"/>
    <w:rsid w:val="009830D3"/>
    <w:rsid w:val="00983501"/>
    <w:rsid w:val="0098498A"/>
    <w:rsid w:val="0098512E"/>
    <w:rsid w:val="00985E6D"/>
    <w:rsid w:val="0098789A"/>
    <w:rsid w:val="00990750"/>
    <w:rsid w:val="009907B2"/>
    <w:rsid w:val="00991033"/>
    <w:rsid w:val="00991617"/>
    <w:rsid w:val="00991937"/>
    <w:rsid w:val="00993B05"/>
    <w:rsid w:val="00994504"/>
    <w:rsid w:val="009949E8"/>
    <w:rsid w:val="00996146"/>
    <w:rsid w:val="0099639F"/>
    <w:rsid w:val="00996ED8"/>
    <w:rsid w:val="009977AA"/>
    <w:rsid w:val="00997A5E"/>
    <w:rsid w:val="009A06D2"/>
    <w:rsid w:val="009A07A9"/>
    <w:rsid w:val="009A195F"/>
    <w:rsid w:val="009A1BC5"/>
    <w:rsid w:val="009A1C12"/>
    <w:rsid w:val="009A2007"/>
    <w:rsid w:val="009A309F"/>
    <w:rsid w:val="009A3171"/>
    <w:rsid w:val="009A375E"/>
    <w:rsid w:val="009A3D1E"/>
    <w:rsid w:val="009A4739"/>
    <w:rsid w:val="009A4903"/>
    <w:rsid w:val="009A6DCD"/>
    <w:rsid w:val="009A7013"/>
    <w:rsid w:val="009A709B"/>
    <w:rsid w:val="009A7692"/>
    <w:rsid w:val="009A7836"/>
    <w:rsid w:val="009A7A7C"/>
    <w:rsid w:val="009A7C9C"/>
    <w:rsid w:val="009A7E82"/>
    <w:rsid w:val="009B1916"/>
    <w:rsid w:val="009B5AAA"/>
    <w:rsid w:val="009B5D0B"/>
    <w:rsid w:val="009B63E3"/>
    <w:rsid w:val="009B7492"/>
    <w:rsid w:val="009B782B"/>
    <w:rsid w:val="009C1510"/>
    <w:rsid w:val="009C193B"/>
    <w:rsid w:val="009C1AC9"/>
    <w:rsid w:val="009C20EE"/>
    <w:rsid w:val="009C2529"/>
    <w:rsid w:val="009C3F1F"/>
    <w:rsid w:val="009C44E0"/>
    <w:rsid w:val="009C56EB"/>
    <w:rsid w:val="009C571B"/>
    <w:rsid w:val="009C75B9"/>
    <w:rsid w:val="009C7FE9"/>
    <w:rsid w:val="009D1B00"/>
    <w:rsid w:val="009D2C99"/>
    <w:rsid w:val="009D3020"/>
    <w:rsid w:val="009D3BE2"/>
    <w:rsid w:val="009D5F79"/>
    <w:rsid w:val="009D67D3"/>
    <w:rsid w:val="009E2244"/>
    <w:rsid w:val="009E27FB"/>
    <w:rsid w:val="009E395E"/>
    <w:rsid w:val="009E4AD0"/>
    <w:rsid w:val="009E5241"/>
    <w:rsid w:val="009E5286"/>
    <w:rsid w:val="009E54E0"/>
    <w:rsid w:val="009E5E89"/>
    <w:rsid w:val="009E6FAC"/>
    <w:rsid w:val="009E7453"/>
    <w:rsid w:val="009F06B7"/>
    <w:rsid w:val="009F0708"/>
    <w:rsid w:val="009F0F36"/>
    <w:rsid w:val="009F1A71"/>
    <w:rsid w:val="009F20D7"/>
    <w:rsid w:val="009F2AEE"/>
    <w:rsid w:val="009F5B5A"/>
    <w:rsid w:val="009F6250"/>
    <w:rsid w:val="009F6307"/>
    <w:rsid w:val="009F6A61"/>
    <w:rsid w:val="00A00549"/>
    <w:rsid w:val="00A00CB6"/>
    <w:rsid w:val="00A0144F"/>
    <w:rsid w:val="00A029BD"/>
    <w:rsid w:val="00A038C6"/>
    <w:rsid w:val="00A03DBC"/>
    <w:rsid w:val="00A04344"/>
    <w:rsid w:val="00A044BA"/>
    <w:rsid w:val="00A05B42"/>
    <w:rsid w:val="00A1104B"/>
    <w:rsid w:val="00A1134B"/>
    <w:rsid w:val="00A13486"/>
    <w:rsid w:val="00A1348D"/>
    <w:rsid w:val="00A138D6"/>
    <w:rsid w:val="00A138F3"/>
    <w:rsid w:val="00A140C3"/>
    <w:rsid w:val="00A143AA"/>
    <w:rsid w:val="00A14F84"/>
    <w:rsid w:val="00A15A8A"/>
    <w:rsid w:val="00A20375"/>
    <w:rsid w:val="00A2097C"/>
    <w:rsid w:val="00A20E95"/>
    <w:rsid w:val="00A210C0"/>
    <w:rsid w:val="00A21281"/>
    <w:rsid w:val="00A22A78"/>
    <w:rsid w:val="00A2345E"/>
    <w:rsid w:val="00A23F19"/>
    <w:rsid w:val="00A240E8"/>
    <w:rsid w:val="00A2455A"/>
    <w:rsid w:val="00A245A3"/>
    <w:rsid w:val="00A24A78"/>
    <w:rsid w:val="00A260F6"/>
    <w:rsid w:val="00A27754"/>
    <w:rsid w:val="00A278A3"/>
    <w:rsid w:val="00A30A43"/>
    <w:rsid w:val="00A31639"/>
    <w:rsid w:val="00A329B9"/>
    <w:rsid w:val="00A33CD6"/>
    <w:rsid w:val="00A3445A"/>
    <w:rsid w:val="00A34C33"/>
    <w:rsid w:val="00A34E22"/>
    <w:rsid w:val="00A35F28"/>
    <w:rsid w:val="00A36EC0"/>
    <w:rsid w:val="00A36EC4"/>
    <w:rsid w:val="00A36FB0"/>
    <w:rsid w:val="00A3758D"/>
    <w:rsid w:val="00A378A7"/>
    <w:rsid w:val="00A407FB"/>
    <w:rsid w:val="00A40C93"/>
    <w:rsid w:val="00A41E40"/>
    <w:rsid w:val="00A41E73"/>
    <w:rsid w:val="00A420DB"/>
    <w:rsid w:val="00A422A7"/>
    <w:rsid w:val="00A43E7E"/>
    <w:rsid w:val="00A44E7B"/>
    <w:rsid w:val="00A46FDF"/>
    <w:rsid w:val="00A47A76"/>
    <w:rsid w:val="00A47D27"/>
    <w:rsid w:val="00A500CC"/>
    <w:rsid w:val="00A501BA"/>
    <w:rsid w:val="00A509C9"/>
    <w:rsid w:val="00A510B2"/>
    <w:rsid w:val="00A52895"/>
    <w:rsid w:val="00A52E29"/>
    <w:rsid w:val="00A5329E"/>
    <w:rsid w:val="00A54A80"/>
    <w:rsid w:val="00A55822"/>
    <w:rsid w:val="00A56245"/>
    <w:rsid w:val="00A56403"/>
    <w:rsid w:val="00A5681B"/>
    <w:rsid w:val="00A57462"/>
    <w:rsid w:val="00A60C2A"/>
    <w:rsid w:val="00A61171"/>
    <w:rsid w:val="00A63957"/>
    <w:rsid w:val="00A644D0"/>
    <w:rsid w:val="00A65674"/>
    <w:rsid w:val="00A65753"/>
    <w:rsid w:val="00A65D06"/>
    <w:rsid w:val="00A65D4C"/>
    <w:rsid w:val="00A679F4"/>
    <w:rsid w:val="00A67BB7"/>
    <w:rsid w:val="00A70384"/>
    <w:rsid w:val="00A70498"/>
    <w:rsid w:val="00A704A1"/>
    <w:rsid w:val="00A71DB5"/>
    <w:rsid w:val="00A72BA7"/>
    <w:rsid w:val="00A72E8A"/>
    <w:rsid w:val="00A735B2"/>
    <w:rsid w:val="00A73A23"/>
    <w:rsid w:val="00A742C9"/>
    <w:rsid w:val="00A743FA"/>
    <w:rsid w:val="00A74C07"/>
    <w:rsid w:val="00A74C76"/>
    <w:rsid w:val="00A74F5E"/>
    <w:rsid w:val="00A751F4"/>
    <w:rsid w:val="00A752C1"/>
    <w:rsid w:val="00A76083"/>
    <w:rsid w:val="00A765A6"/>
    <w:rsid w:val="00A806EC"/>
    <w:rsid w:val="00A809E3"/>
    <w:rsid w:val="00A80A52"/>
    <w:rsid w:val="00A821A3"/>
    <w:rsid w:val="00A8226A"/>
    <w:rsid w:val="00A829FD"/>
    <w:rsid w:val="00A82FFA"/>
    <w:rsid w:val="00A83236"/>
    <w:rsid w:val="00A8339C"/>
    <w:rsid w:val="00A83ABA"/>
    <w:rsid w:val="00A847DD"/>
    <w:rsid w:val="00A856F1"/>
    <w:rsid w:val="00A86AF7"/>
    <w:rsid w:val="00A90BE0"/>
    <w:rsid w:val="00A9239D"/>
    <w:rsid w:val="00A94F29"/>
    <w:rsid w:val="00A95397"/>
    <w:rsid w:val="00A96A9B"/>
    <w:rsid w:val="00A96B94"/>
    <w:rsid w:val="00A97F9F"/>
    <w:rsid w:val="00AA1E0A"/>
    <w:rsid w:val="00AA3ED6"/>
    <w:rsid w:val="00AA3F43"/>
    <w:rsid w:val="00AA42E2"/>
    <w:rsid w:val="00AA57EC"/>
    <w:rsid w:val="00AA71A2"/>
    <w:rsid w:val="00AA74F2"/>
    <w:rsid w:val="00AA7796"/>
    <w:rsid w:val="00AB02AF"/>
    <w:rsid w:val="00AB053C"/>
    <w:rsid w:val="00AB082F"/>
    <w:rsid w:val="00AB09AC"/>
    <w:rsid w:val="00AB1806"/>
    <w:rsid w:val="00AB1AA6"/>
    <w:rsid w:val="00AB2EA7"/>
    <w:rsid w:val="00AB3D9D"/>
    <w:rsid w:val="00AB50F8"/>
    <w:rsid w:val="00AB605F"/>
    <w:rsid w:val="00AB72F0"/>
    <w:rsid w:val="00AC0304"/>
    <w:rsid w:val="00AC13A8"/>
    <w:rsid w:val="00AC18BB"/>
    <w:rsid w:val="00AC2DCC"/>
    <w:rsid w:val="00AC3166"/>
    <w:rsid w:val="00AC401F"/>
    <w:rsid w:val="00AC4906"/>
    <w:rsid w:val="00AC5E30"/>
    <w:rsid w:val="00AC5FB5"/>
    <w:rsid w:val="00AC6BF7"/>
    <w:rsid w:val="00AC6EC7"/>
    <w:rsid w:val="00AC73CD"/>
    <w:rsid w:val="00AD0916"/>
    <w:rsid w:val="00AD2013"/>
    <w:rsid w:val="00AD20D8"/>
    <w:rsid w:val="00AD2538"/>
    <w:rsid w:val="00AD2835"/>
    <w:rsid w:val="00AD2980"/>
    <w:rsid w:val="00AD2CBD"/>
    <w:rsid w:val="00AD2E2D"/>
    <w:rsid w:val="00AD363D"/>
    <w:rsid w:val="00AD366B"/>
    <w:rsid w:val="00AD375F"/>
    <w:rsid w:val="00AD3F5A"/>
    <w:rsid w:val="00AD409C"/>
    <w:rsid w:val="00AD4329"/>
    <w:rsid w:val="00AD5BB3"/>
    <w:rsid w:val="00AD5DD7"/>
    <w:rsid w:val="00AD636F"/>
    <w:rsid w:val="00AD66D5"/>
    <w:rsid w:val="00AD67D5"/>
    <w:rsid w:val="00AD6DF9"/>
    <w:rsid w:val="00AD73AC"/>
    <w:rsid w:val="00AD7BB7"/>
    <w:rsid w:val="00AD7FE6"/>
    <w:rsid w:val="00AE09A1"/>
    <w:rsid w:val="00AE0CA2"/>
    <w:rsid w:val="00AE1943"/>
    <w:rsid w:val="00AE2792"/>
    <w:rsid w:val="00AE33E9"/>
    <w:rsid w:val="00AE381C"/>
    <w:rsid w:val="00AE4B7C"/>
    <w:rsid w:val="00AE4BE3"/>
    <w:rsid w:val="00AE5A33"/>
    <w:rsid w:val="00AE6078"/>
    <w:rsid w:val="00AE69BB"/>
    <w:rsid w:val="00AE6EB9"/>
    <w:rsid w:val="00AE76D8"/>
    <w:rsid w:val="00AE7BE9"/>
    <w:rsid w:val="00AF01A7"/>
    <w:rsid w:val="00AF0EEF"/>
    <w:rsid w:val="00AF13E2"/>
    <w:rsid w:val="00AF29A2"/>
    <w:rsid w:val="00AF4283"/>
    <w:rsid w:val="00AF5788"/>
    <w:rsid w:val="00AF5AA4"/>
    <w:rsid w:val="00AF629D"/>
    <w:rsid w:val="00AF63C1"/>
    <w:rsid w:val="00AF6469"/>
    <w:rsid w:val="00AF6987"/>
    <w:rsid w:val="00AF70ED"/>
    <w:rsid w:val="00AF7C5A"/>
    <w:rsid w:val="00B001D9"/>
    <w:rsid w:val="00B002C8"/>
    <w:rsid w:val="00B006D3"/>
    <w:rsid w:val="00B01AEA"/>
    <w:rsid w:val="00B01C74"/>
    <w:rsid w:val="00B0287E"/>
    <w:rsid w:val="00B02E98"/>
    <w:rsid w:val="00B03221"/>
    <w:rsid w:val="00B03246"/>
    <w:rsid w:val="00B037CD"/>
    <w:rsid w:val="00B03A46"/>
    <w:rsid w:val="00B040C6"/>
    <w:rsid w:val="00B04DCF"/>
    <w:rsid w:val="00B05442"/>
    <w:rsid w:val="00B05BB0"/>
    <w:rsid w:val="00B060CC"/>
    <w:rsid w:val="00B0616E"/>
    <w:rsid w:val="00B07ABE"/>
    <w:rsid w:val="00B10CF3"/>
    <w:rsid w:val="00B10E5C"/>
    <w:rsid w:val="00B114E8"/>
    <w:rsid w:val="00B1155A"/>
    <w:rsid w:val="00B11AB9"/>
    <w:rsid w:val="00B11F96"/>
    <w:rsid w:val="00B1256C"/>
    <w:rsid w:val="00B1274E"/>
    <w:rsid w:val="00B128D4"/>
    <w:rsid w:val="00B129CD"/>
    <w:rsid w:val="00B1300A"/>
    <w:rsid w:val="00B13513"/>
    <w:rsid w:val="00B15685"/>
    <w:rsid w:val="00B17A48"/>
    <w:rsid w:val="00B17DE5"/>
    <w:rsid w:val="00B203A7"/>
    <w:rsid w:val="00B20BB8"/>
    <w:rsid w:val="00B21BD5"/>
    <w:rsid w:val="00B228BA"/>
    <w:rsid w:val="00B22F33"/>
    <w:rsid w:val="00B231E3"/>
    <w:rsid w:val="00B23A7C"/>
    <w:rsid w:val="00B24162"/>
    <w:rsid w:val="00B252A4"/>
    <w:rsid w:val="00B255BF"/>
    <w:rsid w:val="00B26821"/>
    <w:rsid w:val="00B26BC7"/>
    <w:rsid w:val="00B276D5"/>
    <w:rsid w:val="00B27939"/>
    <w:rsid w:val="00B279D3"/>
    <w:rsid w:val="00B308A3"/>
    <w:rsid w:val="00B31CC0"/>
    <w:rsid w:val="00B3244B"/>
    <w:rsid w:val="00B32D62"/>
    <w:rsid w:val="00B32E4A"/>
    <w:rsid w:val="00B339B4"/>
    <w:rsid w:val="00B33BFC"/>
    <w:rsid w:val="00B3403E"/>
    <w:rsid w:val="00B3467C"/>
    <w:rsid w:val="00B34C63"/>
    <w:rsid w:val="00B3537B"/>
    <w:rsid w:val="00B35ADE"/>
    <w:rsid w:val="00B35DD2"/>
    <w:rsid w:val="00B36343"/>
    <w:rsid w:val="00B3660C"/>
    <w:rsid w:val="00B3692D"/>
    <w:rsid w:val="00B36E13"/>
    <w:rsid w:val="00B3773C"/>
    <w:rsid w:val="00B37829"/>
    <w:rsid w:val="00B4137A"/>
    <w:rsid w:val="00B41543"/>
    <w:rsid w:val="00B41ADF"/>
    <w:rsid w:val="00B422C6"/>
    <w:rsid w:val="00B42989"/>
    <w:rsid w:val="00B42B83"/>
    <w:rsid w:val="00B42BA2"/>
    <w:rsid w:val="00B432D9"/>
    <w:rsid w:val="00B43603"/>
    <w:rsid w:val="00B43D80"/>
    <w:rsid w:val="00B44A51"/>
    <w:rsid w:val="00B44D04"/>
    <w:rsid w:val="00B44E2F"/>
    <w:rsid w:val="00B4596C"/>
    <w:rsid w:val="00B45DC2"/>
    <w:rsid w:val="00B46A27"/>
    <w:rsid w:val="00B47DB7"/>
    <w:rsid w:val="00B509F4"/>
    <w:rsid w:val="00B51137"/>
    <w:rsid w:val="00B512D9"/>
    <w:rsid w:val="00B527B0"/>
    <w:rsid w:val="00B53383"/>
    <w:rsid w:val="00B533B9"/>
    <w:rsid w:val="00B537D1"/>
    <w:rsid w:val="00B53AE4"/>
    <w:rsid w:val="00B55582"/>
    <w:rsid w:val="00B556F9"/>
    <w:rsid w:val="00B55B07"/>
    <w:rsid w:val="00B567E4"/>
    <w:rsid w:val="00B57B16"/>
    <w:rsid w:val="00B60C7F"/>
    <w:rsid w:val="00B6120E"/>
    <w:rsid w:val="00B6204F"/>
    <w:rsid w:val="00B62FA2"/>
    <w:rsid w:val="00B66679"/>
    <w:rsid w:val="00B672DF"/>
    <w:rsid w:val="00B714FF"/>
    <w:rsid w:val="00B71695"/>
    <w:rsid w:val="00B71907"/>
    <w:rsid w:val="00B71A84"/>
    <w:rsid w:val="00B71F16"/>
    <w:rsid w:val="00B74292"/>
    <w:rsid w:val="00B74941"/>
    <w:rsid w:val="00B7579D"/>
    <w:rsid w:val="00B758A1"/>
    <w:rsid w:val="00B75D7D"/>
    <w:rsid w:val="00B75D9E"/>
    <w:rsid w:val="00B75F4E"/>
    <w:rsid w:val="00B761FD"/>
    <w:rsid w:val="00B7673B"/>
    <w:rsid w:val="00B77152"/>
    <w:rsid w:val="00B77990"/>
    <w:rsid w:val="00B802DE"/>
    <w:rsid w:val="00B8062B"/>
    <w:rsid w:val="00B80D18"/>
    <w:rsid w:val="00B8188B"/>
    <w:rsid w:val="00B81BC1"/>
    <w:rsid w:val="00B827D4"/>
    <w:rsid w:val="00B829E5"/>
    <w:rsid w:val="00B82FBA"/>
    <w:rsid w:val="00B83777"/>
    <w:rsid w:val="00B83BFD"/>
    <w:rsid w:val="00B8427F"/>
    <w:rsid w:val="00B84FB6"/>
    <w:rsid w:val="00B85074"/>
    <w:rsid w:val="00B8517D"/>
    <w:rsid w:val="00B85273"/>
    <w:rsid w:val="00B85E05"/>
    <w:rsid w:val="00B86246"/>
    <w:rsid w:val="00B86884"/>
    <w:rsid w:val="00B87084"/>
    <w:rsid w:val="00B87789"/>
    <w:rsid w:val="00B877D5"/>
    <w:rsid w:val="00B9171A"/>
    <w:rsid w:val="00B92172"/>
    <w:rsid w:val="00B928F8"/>
    <w:rsid w:val="00B93B31"/>
    <w:rsid w:val="00B94581"/>
    <w:rsid w:val="00B95470"/>
    <w:rsid w:val="00B955D8"/>
    <w:rsid w:val="00B956B3"/>
    <w:rsid w:val="00B97141"/>
    <w:rsid w:val="00B97E53"/>
    <w:rsid w:val="00BA0019"/>
    <w:rsid w:val="00BA0387"/>
    <w:rsid w:val="00BA052B"/>
    <w:rsid w:val="00BA1368"/>
    <w:rsid w:val="00BA196A"/>
    <w:rsid w:val="00BA2F02"/>
    <w:rsid w:val="00BA329D"/>
    <w:rsid w:val="00BA37EC"/>
    <w:rsid w:val="00BA3BC0"/>
    <w:rsid w:val="00BA3C1E"/>
    <w:rsid w:val="00BA40AF"/>
    <w:rsid w:val="00BA4D35"/>
    <w:rsid w:val="00BA6F66"/>
    <w:rsid w:val="00BA761A"/>
    <w:rsid w:val="00BA776E"/>
    <w:rsid w:val="00BB0BC4"/>
    <w:rsid w:val="00BB0C92"/>
    <w:rsid w:val="00BB0E25"/>
    <w:rsid w:val="00BB18D0"/>
    <w:rsid w:val="00BB1C55"/>
    <w:rsid w:val="00BB2434"/>
    <w:rsid w:val="00BB246C"/>
    <w:rsid w:val="00BB2764"/>
    <w:rsid w:val="00BB3F42"/>
    <w:rsid w:val="00BB4F7B"/>
    <w:rsid w:val="00BB5F4C"/>
    <w:rsid w:val="00BB62BC"/>
    <w:rsid w:val="00BB644F"/>
    <w:rsid w:val="00BB6781"/>
    <w:rsid w:val="00BB67FB"/>
    <w:rsid w:val="00BB752B"/>
    <w:rsid w:val="00BC2D3B"/>
    <w:rsid w:val="00BC3AEF"/>
    <w:rsid w:val="00BC4298"/>
    <w:rsid w:val="00BC5D01"/>
    <w:rsid w:val="00BC6D64"/>
    <w:rsid w:val="00BD0EE3"/>
    <w:rsid w:val="00BD14BC"/>
    <w:rsid w:val="00BD2FE1"/>
    <w:rsid w:val="00BD30EB"/>
    <w:rsid w:val="00BD3483"/>
    <w:rsid w:val="00BD5DE6"/>
    <w:rsid w:val="00BD60C2"/>
    <w:rsid w:val="00BD66F6"/>
    <w:rsid w:val="00BD6E42"/>
    <w:rsid w:val="00BD728E"/>
    <w:rsid w:val="00BD7495"/>
    <w:rsid w:val="00BD7B9D"/>
    <w:rsid w:val="00BE00C8"/>
    <w:rsid w:val="00BE0E7D"/>
    <w:rsid w:val="00BE16AE"/>
    <w:rsid w:val="00BE1880"/>
    <w:rsid w:val="00BE3DFB"/>
    <w:rsid w:val="00BE4AB8"/>
    <w:rsid w:val="00BE4DF2"/>
    <w:rsid w:val="00BE5DEB"/>
    <w:rsid w:val="00BE6153"/>
    <w:rsid w:val="00BE6456"/>
    <w:rsid w:val="00BE7023"/>
    <w:rsid w:val="00BF00F8"/>
    <w:rsid w:val="00BF1425"/>
    <w:rsid w:val="00BF1B6C"/>
    <w:rsid w:val="00BF2C32"/>
    <w:rsid w:val="00BF2E16"/>
    <w:rsid w:val="00BF2E66"/>
    <w:rsid w:val="00BF3C23"/>
    <w:rsid w:val="00BF49DB"/>
    <w:rsid w:val="00BF60D5"/>
    <w:rsid w:val="00BF6B29"/>
    <w:rsid w:val="00BF70BD"/>
    <w:rsid w:val="00BF75D5"/>
    <w:rsid w:val="00C001DA"/>
    <w:rsid w:val="00C00831"/>
    <w:rsid w:val="00C0114E"/>
    <w:rsid w:val="00C014C4"/>
    <w:rsid w:val="00C019EB"/>
    <w:rsid w:val="00C01C4B"/>
    <w:rsid w:val="00C02131"/>
    <w:rsid w:val="00C040EC"/>
    <w:rsid w:val="00C06395"/>
    <w:rsid w:val="00C06471"/>
    <w:rsid w:val="00C06B07"/>
    <w:rsid w:val="00C06E8A"/>
    <w:rsid w:val="00C0799D"/>
    <w:rsid w:val="00C079ED"/>
    <w:rsid w:val="00C1003B"/>
    <w:rsid w:val="00C10ABB"/>
    <w:rsid w:val="00C1169C"/>
    <w:rsid w:val="00C13ACC"/>
    <w:rsid w:val="00C13CF4"/>
    <w:rsid w:val="00C157C2"/>
    <w:rsid w:val="00C157EE"/>
    <w:rsid w:val="00C164F5"/>
    <w:rsid w:val="00C16E14"/>
    <w:rsid w:val="00C1748D"/>
    <w:rsid w:val="00C202CD"/>
    <w:rsid w:val="00C2095C"/>
    <w:rsid w:val="00C209AB"/>
    <w:rsid w:val="00C22696"/>
    <w:rsid w:val="00C25FF4"/>
    <w:rsid w:val="00C260E0"/>
    <w:rsid w:val="00C2765D"/>
    <w:rsid w:val="00C30068"/>
    <w:rsid w:val="00C302AA"/>
    <w:rsid w:val="00C31DE2"/>
    <w:rsid w:val="00C31DFF"/>
    <w:rsid w:val="00C33808"/>
    <w:rsid w:val="00C33F79"/>
    <w:rsid w:val="00C34A22"/>
    <w:rsid w:val="00C35D6E"/>
    <w:rsid w:val="00C37F0E"/>
    <w:rsid w:val="00C40370"/>
    <w:rsid w:val="00C40FD8"/>
    <w:rsid w:val="00C413F9"/>
    <w:rsid w:val="00C41763"/>
    <w:rsid w:val="00C41DB1"/>
    <w:rsid w:val="00C42087"/>
    <w:rsid w:val="00C4219C"/>
    <w:rsid w:val="00C435E3"/>
    <w:rsid w:val="00C4419C"/>
    <w:rsid w:val="00C441E8"/>
    <w:rsid w:val="00C44AA5"/>
    <w:rsid w:val="00C4524A"/>
    <w:rsid w:val="00C45442"/>
    <w:rsid w:val="00C457D3"/>
    <w:rsid w:val="00C4596A"/>
    <w:rsid w:val="00C45E7C"/>
    <w:rsid w:val="00C460A7"/>
    <w:rsid w:val="00C4653F"/>
    <w:rsid w:val="00C46706"/>
    <w:rsid w:val="00C46724"/>
    <w:rsid w:val="00C46E24"/>
    <w:rsid w:val="00C4735C"/>
    <w:rsid w:val="00C4768A"/>
    <w:rsid w:val="00C47BA7"/>
    <w:rsid w:val="00C47E46"/>
    <w:rsid w:val="00C501A0"/>
    <w:rsid w:val="00C520BC"/>
    <w:rsid w:val="00C52FD9"/>
    <w:rsid w:val="00C53290"/>
    <w:rsid w:val="00C544D8"/>
    <w:rsid w:val="00C545E8"/>
    <w:rsid w:val="00C54BB8"/>
    <w:rsid w:val="00C55DBE"/>
    <w:rsid w:val="00C560F6"/>
    <w:rsid w:val="00C561A6"/>
    <w:rsid w:val="00C569D5"/>
    <w:rsid w:val="00C57238"/>
    <w:rsid w:val="00C57309"/>
    <w:rsid w:val="00C575B5"/>
    <w:rsid w:val="00C57694"/>
    <w:rsid w:val="00C57902"/>
    <w:rsid w:val="00C57A96"/>
    <w:rsid w:val="00C57FAE"/>
    <w:rsid w:val="00C604F9"/>
    <w:rsid w:val="00C60C0E"/>
    <w:rsid w:val="00C615CC"/>
    <w:rsid w:val="00C6243B"/>
    <w:rsid w:val="00C62823"/>
    <w:rsid w:val="00C631EE"/>
    <w:rsid w:val="00C63452"/>
    <w:rsid w:val="00C648A6"/>
    <w:rsid w:val="00C65350"/>
    <w:rsid w:val="00C6564C"/>
    <w:rsid w:val="00C65667"/>
    <w:rsid w:val="00C6610C"/>
    <w:rsid w:val="00C67F3B"/>
    <w:rsid w:val="00C7014F"/>
    <w:rsid w:val="00C70749"/>
    <w:rsid w:val="00C728BF"/>
    <w:rsid w:val="00C72BFE"/>
    <w:rsid w:val="00C73A52"/>
    <w:rsid w:val="00C7494D"/>
    <w:rsid w:val="00C74C84"/>
    <w:rsid w:val="00C75323"/>
    <w:rsid w:val="00C7539A"/>
    <w:rsid w:val="00C754DA"/>
    <w:rsid w:val="00C75517"/>
    <w:rsid w:val="00C758A5"/>
    <w:rsid w:val="00C75BA0"/>
    <w:rsid w:val="00C76E64"/>
    <w:rsid w:val="00C773A3"/>
    <w:rsid w:val="00C77D78"/>
    <w:rsid w:val="00C8036C"/>
    <w:rsid w:val="00C80F89"/>
    <w:rsid w:val="00C810B8"/>
    <w:rsid w:val="00C8191C"/>
    <w:rsid w:val="00C81C82"/>
    <w:rsid w:val="00C82289"/>
    <w:rsid w:val="00C826A9"/>
    <w:rsid w:val="00C8275A"/>
    <w:rsid w:val="00C82F39"/>
    <w:rsid w:val="00C830B9"/>
    <w:rsid w:val="00C83707"/>
    <w:rsid w:val="00C83F31"/>
    <w:rsid w:val="00C8493B"/>
    <w:rsid w:val="00C853AC"/>
    <w:rsid w:val="00C85AF2"/>
    <w:rsid w:val="00C86258"/>
    <w:rsid w:val="00C8682B"/>
    <w:rsid w:val="00C86FEE"/>
    <w:rsid w:val="00C87084"/>
    <w:rsid w:val="00C878E1"/>
    <w:rsid w:val="00C90035"/>
    <w:rsid w:val="00C904C3"/>
    <w:rsid w:val="00C91CFC"/>
    <w:rsid w:val="00C91DD9"/>
    <w:rsid w:val="00C929D1"/>
    <w:rsid w:val="00C92D63"/>
    <w:rsid w:val="00C93873"/>
    <w:rsid w:val="00C943AB"/>
    <w:rsid w:val="00C94C49"/>
    <w:rsid w:val="00C96619"/>
    <w:rsid w:val="00C974F9"/>
    <w:rsid w:val="00C97793"/>
    <w:rsid w:val="00CA0216"/>
    <w:rsid w:val="00CA0A23"/>
    <w:rsid w:val="00CA0A5F"/>
    <w:rsid w:val="00CA0AB4"/>
    <w:rsid w:val="00CA1F6C"/>
    <w:rsid w:val="00CA2233"/>
    <w:rsid w:val="00CA3BEE"/>
    <w:rsid w:val="00CA49B4"/>
    <w:rsid w:val="00CA754E"/>
    <w:rsid w:val="00CB007C"/>
    <w:rsid w:val="00CB076C"/>
    <w:rsid w:val="00CB1ABD"/>
    <w:rsid w:val="00CB1C48"/>
    <w:rsid w:val="00CB30B0"/>
    <w:rsid w:val="00CB3C7F"/>
    <w:rsid w:val="00CB3E5C"/>
    <w:rsid w:val="00CB4564"/>
    <w:rsid w:val="00CB4C41"/>
    <w:rsid w:val="00CB4F57"/>
    <w:rsid w:val="00CB500B"/>
    <w:rsid w:val="00CC057E"/>
    <w:rsid w:val="00CC128B"/>
    <w:rsid w:val="00CC2095"/>
    <w:rsid w:val="00CC2268"/>
    <w:rsid w:val="00CC2455"/>
    <w:rsid w:val="00CC253F"/>
    <w:rsid w:val="00CC26C8"/>
    <w:rsid w:val="00CC384C"/>
    <w:rsid w:val="00CC3CC8"/>
    <w:rsid w:val="00CC4820"/>
    <w:rsid w:val="00CC484E"/>
    <w:rsid w:val="00CC55CE"/>
    <w:rsid w:val="00CC59B4"/>
    <w:rsid w:val="00CC5DE7"/>
    <w:rsid w:val="00CC6601"/>
    <w:rsid w:val="00CC67EF"/>
    <w:rsid w:val="00CC6AD5"/>
    <w:rsid w:val="00CC6C8E"/>
    <w:rsid w:val="00CC7F85"/>
    <w:rsid w:val="00CD2F35"/>
    <w:rsid w:val="00CD31D6"/>
    <w:rsid w:val="00CD3B98"/>
    <w:rsid w:val="00CD40C7"/>
    <w:rsid w:val="00CD58EB"/>
    <w:rsid w:val="00CD68F7"/>
    <w:rsid w:val="00CD6B58"/>
    <w:rsid w:val="00CE069E"/>
    <w:rsid w:val="00CE0842"/>
    <w:rsid w:val="00CE0C2B"/>
    <w:rsid w:val="00CE133E"/>
    <w:rsid w:val="00CE2829"/>
    <w:rsid w:val="00CE44F6"/>
    <w:rsid w:val="00CE4D17"/>
    <w:rsid w:val="00CE51E9"/>
    <w:rsid w:val="00CE5D92"/>
    <w:rsid w:val="00CE721B"/>
    <w:rsid w:val="00CF0419"/>
    <w:rsid w:val="00CF111E"/>
    <w:rsid w:val="00CF1291"/>
    <w:rsid w:val="00CF1F7B"/>
    <w:rsid w:val="00CF3666"/>
    <w:rsid w:val="00CF3A17"/>
    <w:rsid w:val="00CF3D4F"/>
    <w:rsid w:val="00CF40B1"/>
    <w:rsid w:val="00CF4862"/>
    <w:rsid w:val="00CF4DC1"/>
    <w:rsid w:val="00CF56F5"/>
    <w:rsid w:val="00CF7535"/>
    <w:rsid w:val="00CF7B9A"/>
    <w:rsid w:val="00CF7C52"/>
    <w:rsid w:val="00D00631"/>
    <w:rsid w:val="00D00965"/>
    <w:rsid w:val="00D00AE6"/>
    <w:rsid w:val="00D01618"/>
    <w:rsid w:val="00D01B9B"/>
    <w:rsid w:val="00D024CD"/>
    <w:rsid w:val="00D03BBB"/>
    <w:rsid w:val="00D03F39"/>
    <w:rsid w:val="00D043C2"/>
    <w:rsid w:val="00D043CC"/>
    <w:rsid w:val="00D04BED"/>
    <w:rsid w:val="00D053FA"/>
    <w:rsid w:val="00D05ADD"/>
    <w:rsid w:val="00D06DF1"/>
    <w:rsid w:val="00D07777"/>
    <w:rsid w:val="00D07C57"/>
    <w:rsid w:val="00D10090"/>
    <w:rsid w:val="00D110F9"/>
    <w:rsid w:val="00D120A4"/>
    <w:rsid w:val="00D121ED"/>
    <w:rsid w:val="00D12848"/>
    <w:rsid w:val="00D12928"/>
    <w:rsid w:val="00D12C0A"/>
    <w:rsid w:val="00D13791"/>
    <w:rsid w:val="00D14874"/>
    <w:rsid w:val="00D15326"/>
    <w:rsid w:val="00D15350"/>
    <w:rsid w:val="00D157C8"/>
    <w:rsid w:val="00D1630D"/>
    <w:rsid w:val="00D167F5"/>
    <w:rsid w:val="00D205F7"/>
    <w:rsid w:val="00D20EA1"/>
    <w:rsid w:val="00D21420"/>
    <w:rsid w:val="00D21917"/>
    <w:rsid w:val="00D21D36"/>
    <w:rsid w:val="00D22B37"/>
    <w:rsid w:val="00D22E2B"/>
    <w:rsid w:val="00D23851"/>
    <w:rsid w:val="00D24BD3"/>
    <w:rsid w:val="00D25805"/>
    <w:rsid w:val="00D25B26"/>
    <w:rsid w:val="00D25CD6"/>
    <w:rsid w:val="00D277AE"/>
    <w:rsid w:val="00D31087"/>
    <w:rsid w:val="00D31154"/>
    <w:rsid w:val="00D3309A"/>
    <w:rsid w:val="00D3322F"/>
    <w:rsid w:val="00D34304"/>
    <w:rsid w:val="00D351CD"/>
    <w:rsid w:val="00D35249"/>
    <w:rsid w:val="00D3528E"/>
    <w:rsid w:val="00D407C2"/>
    <w:rsid w:val="00D40E50"/>
    <w:rsid w:val="00D41027"/>
    <w:rsid w:val="00D42942"/>
    <w:rsid w:val="00D42D8A"/>
    <w:rsid w:val="00D43330"/>
    <w:rsid w:val="00D439CC"/>
    <w:rsid w:val="00D44CD4"/>
    <w:rsid w:val="00D45791"/>
    <w:rsid w:val="00D459F6"/>
    <w:rsid w:val="00D47BED"/>
    <w:rsid w:val="00D47F32"/>
    <w:rsid w:val="00D5017B"/>
    <w:rsid w:val="00D50713"/>
    <w:rsid w:val="00D519D2"/>
    <w:rsid w:val="00D531E6"/>
    <w:rsid w:val="00D55516"/>
    <w:rsid w:val="00D55C48"/>
    <w:rsid w:val="00D564EA"/>
    <w:rsid w:val="00D56637"/>
    <w:rsid w:val="00D56816"/>
    <w:rsid w:val="00D568B1"/>
    <w:rsid w:val="00D57EDE"/>
    <w:rsid w:val="00D61119"/>
    <w:rsid w:val="00D62486"/>
    <w:rsid w:val="00D631AB"/>
    <w:rsid w:val="00D63413"/>
    <w:rsid w:val="00D639B1"/>
    <w:rsid w:val="00D64531"/>
    <w:rsid w:val="00D64560"/>
    <w:rsid w:val="00D65872"/>
    <w:rsid w:val="00D65C87"/>
    <w:rsid w:val="00D6788B"/>
    <w:rsid w:val="00D704A5"/>
    <w:rsid w:val="00D70BB6"/>
    <w:rsid w:val="00D713A9"/>
    <w:rsid w:val="00D71AFF"/>
    <w:rsid w:val="00D7265D"/>
    <w:rsid w:val="00D72F8C"/>
    <w:rsid w:val="00D734D7"/>
    <w:rsid w:val="00D742F2"/>
    <w:rsid w:val="00D74AB8"/>
    <w:rsid w:val="00D75040"/>
    <w:rsid w:val="00D76422"/>
    <w:rsid w:val="00D80759"/>
    <w:rsid w:val="00D80E78"/>
    <w:rsid w:val="00D81303"/>
    <w:rsid w:val="00D81AB4"/>
    <w:rsid w:val="00D82040"/>
    <w:rsid w:val="00D82708"/>
    <w:rsid w:val="00D82885"/>
    <w:rsid w:val="00D840DB"/>
    <w:rsid w:val="00D842A3"/>
    <w:rsid w:val="00D846CA"/>
    <w:rsid w:val="00D8475D"/>
    <w:rsid w:val="00D850BB"/>
    <w:rsid w:val="00D85411"/>
    <w:rsid w:val="00D856AE"/>
    <w:rsid w:val="00D856C4"/>
    <w:rsid w:val="00D8627F"/>
    <w:rsid w:val="00D862BA"/>
    <w:rsid w:val="00D86864"/>
    <w:rsid w:val="00D86A1A"/>
    <w:rsid w:val="00D876B5"/>
    <w:rsid w:val="00D908BC"/>
    <w:rsid w:val="00D91551"/>
    <w:rsid w:val="00D91B77"/>
    <w:rsid w:val="00D920BF"/>
    <w:rsid w:val="00D9210A"/>
    <w:rsid w:val="00D92864"/>
    <w:rsid w:val="00D92948"/>
    <w:rsid w:val="00D93212"/>
    <w:rsid w:val="00D93D2B"/>
    <w:rsid w:val="00D949B2"/>
    <w:rsid w:val="00D95725"/>
    <w:rsid w:val="00D95CA1"/>
    <w:rsid w:val="00D95FB1"/>
    <w:rsid w:val="00D96324"/>
    <w:rsid w:val="00D96414"/>
    <w:rsid w:val="00D96503"/>
    <w:rsid w:val="00D9693A"/>
    <w:rsid w:val="00DA0AC5"/>
    <w:rsid w:val="00DA178D"/>
    <w:rsid w:val="00DA1F32"/>
    <w:rsid w:val="00DA25D1"/>
    <w:rsid w:val="00DA2611"/>
    <w:rsid w:val="00DA2F67"/>
    <w:rsid w:val="00DA31E2"/>
    <w:rsid w:val="00DA33A2"/>
    <w:rsid w:val="00DA77D7"/>
    <w:rsid w:val="00DB096B"/>
    <w:rsid w:val="00DB1B14"/>
    <w:rsid w:val="00DB1D06"/>
    <w:rsid w:val="00DB2B08"/>
    <w:rsid w:val="00DB2F64"/>
    <w:rsid w:val="00DB3014"/>
    <w:rsid w:val="00DB348D"/>
    <w:rsid w:val="00DB4BE1"/>
    <w:rsid w:val="00DB5317"/>
    <w:rsid w:val="00DB691F"/>
    <w:rsid w:val="00DB69A4"/>
    <w:rsid w:val="00DB7C5A"/>
    <w:rsid w:val="00DC05EF"/>
    <w:rsid w:val="00DC21E8"/>
    <w:rsid w:val="00DC36A4"/>
    <w:rsid w:val="00DC4197"/>
    <w:rsid w:val="00DC4644"/>
    <w:rsid w:val="00DC4E2A"/>
    <w:rsid w:val="00DC53C6"/>
    <w:rsid w:val="00DC678D"/>
    <w:rsid w:val="00DC6B14"/>
    <w:rsid w:val="00DC71E0"/>
    <w:rsid w:val="00DC71F4"/>
    <w:rsid w:val="00DC787E"/>
    <w:rsid w:val="00DC7C49"/>
    <w:rsid w:val="00DD01B1"/>
    <w:rsid w:val="00DD07D7"/>
    <w:rsid w:val="00DD0C32"/>
    <w:rsid w:val="00DD1E63"/>
    <w:rsid w:val="00DD3509"/>
    <w:rsid w:val="00DD3BAA"/>
    <w:rsid w:val="00DD3E33"/>
    <w:rsid w:val="00DD436E"/>
    <w:rsid w:val="00DD480C"/>
    <w:rsid w:val="00DD4C82"/>
    <w:rsid w:val="00DD63C8"/>
    <w:rsid w:val="00DD6479"/>
    <w:rsid w:val="00DD6FCC"/>
    <w:rsid w:val="00DD7192"/>
    <w:rsid w:val="00DE00D9"/>
    <w:rsid w:val="00DE020D"/>
    <w:rsid w:val="00DE10BD"/>
    <w:rsid w:val="00DE1942"/>
    <w:rsid w:val="00DE1949"/>
    <w:rsid w:val="00DE1A1C"/>
    <w:rsid w:val="00DE30D9"/>
    <w:rsid w:val="00DE42AE"/>
    <w:rsid w:val="00DE4748"/>
    <w:rsid w:val="00DE4B3F"/>
    <w:rsid w:val="00DE5EDE"/>
    <w:rsid w:val="00DE60C8"/>
    <w:rsid w:val="00DE6F1D"/>
    <w:rsid w:val="00DF055C"/>
    <w:rsid w:val="00DF1331"/>
    <w:rsid w:val="00DF3C3A"/>
    <w:rsid w:val="00DF3E3F"/>
    <w:rsid w:val="00DF463D"/>
    <w:rsid w:val="00DF48DF"/>
    <w:rsid w:val="00DF53D6"/>
    <w:rsid w:val="00DF5AED"/>
    <w:rsid w:val="00DF62BE"/>
    <w:rsid w:val="00DF65E2"/>
    <w:rsid w:val="00DF7744"/>
    <w:rsid w:val="00E00DC6"/>
    <w:rsid w:val="00E0126E"/>
    <w:rsid w:val="00E012DE"/>
    <w:rsid w:val="00E02592"/>
    <w:rsid w:val="00E0268F"/>
    <w:rsid w:val="00E02FC2"/>
    <w:rsid w:val="00E032C9"/>
    <w:rsid w:val="00E03A6C"/>
    <w:rsid w:val="00E04549"/>
    <w:rsid w:val="00E06386"/>
    <w:rsid w:val="00E06496"/>
    <w:rsid w:val="00E064DC"/>
    <w:rsid w:val="00E06C70"/>
    <w:rsid w:val="00E06DCA"/>
    <w:rsid w:val="00E07581"/>
    <w:rsid w:val="00E07EA2"/>
    <w:rsid w:val="00E10349"/>
    <w:rsid w:val="00E11B01"/>
    <w:rsid w:val="00E11DB9"/>
    <w:rsid w:val="00E12E69"/>
    <w:rsid w:val="00E12E7A"/>
    <w:rsid w:val="00E13F98"/>
    <w:rsid w:val="00E1434C"/>
    <w:rsid w:val="00E14918"/>
    <w:rsid w:val="00E15CD4"/>
    <w:rsid w:val="00E16015"/>
    <w:rsid w:val="00E165B6"/>
    <w:rsid w:val="00E16843"/>
    <w:rsid w:val="00E207AE"/>
    <w:rsid w:val="00E21454"/>
    <w:rsid w:val="00E24054"/>
    <w:rsid w:val="00E24479"/>
    <w:rsid w:val="00E24865"/>
    <w:rsid w:val="00E24AB5"/>
    <w:rsid w:val="00E24DA3"/>
    <w:rsid w:val="00E26257"/>
    <w:rsid w:val="00E2660D"/>
    <w:rsid w:val="00E27A12"/>
    <w:rsid w:val="00E27A15"/>
    <w:rsid w:val="00E27B07"/>
    <w:rsid w:val="00E30B73"/>
    <w:rsid w:val="00E317F3"/>
    <w:rsid w:val="00E31986"/>
    <w:rsid w:val="00E322F8"/>
    <w:rsid w:val="00E3230C"/>
    <w:rsid w:val="00E327CF"/>
    <w:rsid w:val="00E327E8"/>
    <w:rsid w:val="00E33641"/>
    <w:rsid w:val="00E3366F"/>
    <w:rsid w:val="00E351F2"/>
    <w:rsid w:val="00E35428"/>
    <w:rsid w:val="00E35576"/>
    <w:rsid w:val="00E35F16"/>
    <w:rsid w:val="00E36737"/>
    <w:rsid w:val="00E402A9"/>
    <w:rsid w:val="00E404F4"/>
    <w:rsid w:val="00E425B8"/>
    <w:rsid w:val="00E42799"/>
    <w:rsid w:val="00E43477"/>
    <w:rsid w:val="00E43BB1"/>
    <w:rsid w:val="00E43C6E"/>
    <w:rsid w:val="00E43D84"/>
    <w:rsid w:val="00E44638"/>
    <w:rsid w:val="00E453C5"/>
    <w:rsid w:val="00E455D2"/>
    <w:rsid w:val="00E45AC9"/>
    <w:rsid w:val="00E46C6C"/>
    <w:rsid w:val="00E479D7"/>
    <w:rsid w:val="00E50465"/>
    <w:rsid w:val="00E50A7F"/>
    <w:rsid w:val="00E51F5D"/>
    <w:rsid w:val="00E5223F"/>
    <w:rsid w:val="00E544F5"/>
    <w:rsid w:val="00E54897"/>
    <w:rsid w:val="00E5499A"/>
    <w:rsid w:val="00E54D94"/>
    <w:rsid w:val="00E55EF4"/>
    <w:rsid w:val="00E61663"/>
    <w:rsid w:val="00E63608"/>
    <w:rsid w:val="00E63A8C"/>
    <w:rsid w:val="00E64E85"/>
    <w:rsid w:val="00E65355"/>
    <w:rsid w:val="00E66C09"/>
    <w:rsid w:val="00E66E7C"/>
    <w:rsid w:val="00E66E9D"/>
    <w:rsid w:val="00E674BA"/>
    <w:rsid w:val="00E72035"/>
    <w:rsid w:val="00E7340D"/>
    <w:rsid w:val="00E73FCD"/>
    <w:rsid w:val="00E74C74"/>
    <w:rsid w:val="00E75487"/>
    <w:rsid w:val="00E7558C"/>
    <w:rsid w:val="00E758F1"/>
    <w:rsid w:val="00E75FCE"/>
    <w:rsid w:val="00E761F3"/>
    <w:rsid w:val="00E76605"/>
    <w:rsid w:val="00E767C8"/>
    <w:rsid w:val="00E76EC5"/>
    <w:rsid w:val="00E8001B"/>
    <w:rsid w:val="00E80279"/>
    <w:rsid w:val="00E8118E"/>
    <w:rsid w:val="00E81225"/>
    <w:rsid w:val="00E81532"/>
    <w:rsid w:val="00E81562"/>
    <w:rsid w:val="00E81682"/>
    <w:rsid w:val="00E81978"/>
    <w:rsid w:val="00E82E9D"/>
    <w:rsid w:val="00E831C7"/>
    <w:rsid w:val="00E83613"/>
    <w:rsid w:val="00E83780"/>
    <w:rsid w:val="00E839AE"/>
    <w:rsid w:val="00E83DC6"/>
    <w:rsid w:val="00E8427E"/>
    <w:rsid w:val="00E86373"/>
    <w:rsid w:val="00E86935"/>
    <w:rsid w:val="00E87183"/>
    <w:rsid w:val="00E877D4"/>
    <w:rsid w:val="00E87805"/>
    <w:rsid w:val="00E90084"/>
    <w:rsid w:val="00E91C64"/>
    <w:rsid w:val="00E9283E"/>
    <w:rsid w:val="00E929E8"/>
    <w:rsid w:val="00E930FF"/>
    <w:rsid w:val="00E93833"/>
    <w:rsid w:val="00E93E48"/>
    <w:rsid w:val="00E94B4A"/>
    <w:rsid w:val="00E95112"/>
    <w:rsid w:val="00E9527D"/>
    <w:rsid w:val="00E955AC"/>
    <w:rsid w:val="00E956FD"/>
    <w:rsid w:val="00E95A4C"/>
    <w:rsid w:val="00E95D39"/>
    <w:rsid w:val="00E97DAD"/>
    <w:rsid w:val="00EA05D6"/>
    <w:rsid w:val="00EA162B"/>
    <w:rsid w:val="00EA1988"/>
    <w:rsid w:val="00EA21CC"/>
    <w:rsid w:val="00EA23F5"/>
    <w:rsid w:val="00EA3730"/>
    <w:rsid w:val="00EA40A1"/>
    <w:rsid w:val="00EA4306"/>
    <w:rsid w:val="00EA4B98"/>
    <w:rsid w:val="00EA5532"/>
    <w:rsid w:val="00EA5E7D"/>
    <w:rsid w:val="00EA62ED"/>
    <w:rsid w:val="00EA6B4D"/>
    <w:rsid w:val="00EA7367"/>
    <w:rsid w:val="00EA7FDA"/>
    <w:rsid w:val="00EB068E"/>
    <w:rsid w:val="00EB092C"/>
    <w:rsid w:val="00EB0C51"/>
    <w:rsid w:val="00EB1025"/>
    <w:rsid w:val="00EB1610"/>
    <w:rsid w:val="00EB1FEB"/>
    <w:rsid w:val="00EB43E1"/>
    <w:rsid w:val="00EB4B13"/>
    <w:rsid w:val="00EB7BA4"/>
    <w:rsid w:val="00EC0999"/>
    <w:rsid w:val="00EC12CA"/>
    <w:rsid w:val="00EC141E"/>
    <w:rsid w:val="00EC1534"/>
    <w:rsid w:val="00EC1673"/>
    <w:rsid w:val="00EC16CE"/>
    <w:rsid w:val="00EC1EF4"/>
    <w:rsid w:val="00EC20EC"/>
    <w:rsid w:val="00EC2496"/>
    <w:rsid w:val="00EC356D"/>
    <w:rsid w:val="00EC41A8"/>
    <w:rsid w:val="00EC4432"/>
    <w:rsid w:val="00EC4CE0"/>
    <w:rsid w:val="00EC4E54"/>
    <w:rsid w:val="00EC5E90"/>
    <w:rsid w:val="00EC607D"/>
    <w:rsid w:val="00EC766A"/>
    <w:rsid w:val="00EC7715"/>
    <w:rsid w:val="00ED01E8"/>
    <w:rsid w:val="00ED16D9"/>
    <w:rsid w:val="00ED2163"/>
    <w:rsid w:val="00ED28C8"/>
    <w:rsid w:val="00ED3607"/>
    <w:rsid w:val="00ED4012"/>
    <w:rsid w:val="00ED43BC"/>
    <w:rsid w:val="00ED52AF"/>
    <w:rsid w:val="00ED53DA"/>
    <w:rsid w:val="00ED553A"/>
    <w:rsid w:val="00ED62F0"/>
    <w:rsid w:val="00ED68FD"/>
    <w:rsid w:val="00ED69E4"/>
    <w:rsid w:val="00ED6B67"/>
    <w:rsid w:val="00ED6E5D"/>
    <w:rsid w:val="00ED76D6"/>
    <w:rsid w:val="00ED77DB"/>
    <w:rsid w:val="00ED7B90"/>
    <w:rsid w:val="00ED7D37"/>
    <w:rsid w:val="00EE01B4"/>
    <w:rsid w:val="00EE0633"/>
    <w:rsid w:val="00EE08F4"/>
    <w:rsid w:val="00EE155B"/>
    <w:rsid w:val="00EE1FE5"/>
    <w:rsid w:val="00EE2200"/>
    <w:rsid w:val="00EE28A6"/>
    <w:rsid w:val="00EE36E6"/>
    <w:rsid w:val="00EE38BD"/>
    <w:rsid w:val="00EE4475"/>
    <w:rsid w:val="00EE4C9C"/>
    <w:rsid w:val="00EE5075"/>
    <w:rsid w:val="00EE52E4"/>
    <w:rsid w:val="00EE57F0"/>
    <w:rsid w:val="00EE6F9C"/>
    <w:rsid w:val="00EE70C5"/>
    <w:rsid w:val="00EF0138"/>
    <w:rsid w:val="00EF0257"/>
    <w:rsid w:val="00EF068F"/>
    <w:rsid w:val="00EF0841"/>
    <w:rsid w:val="00EF1131"/>
    <w:rsid w:val="00EF17B1"/>
    <w:rsid w:val="00EF1930"/>
    <w:rsid w:val="00EF1A85"/>
    <w:rsid w:val="00EF23D5"/>
    <w:rsid w:val="00EF3FBB"/>
    <w:rsid w:val="00EF53F5"/>
    <w:rsid w:val="00EF65AF"/>
    <w:rsid w:val="00EF6E2E"/>
    <w:rsid w:val="00EF7B9B"/>
    <w:rsid w:val="00F000F6"/>
    <w:rsid w:val="00F006A5"/>
    <w:rsid w:val="00F007A0"/>
    <w:rsid w:val="00F00833"/>
    <w:rsid w:val="00F0115E"/>
    <w:rsid w:val="00F014EA"/>
    <w:rsid w:val="00F01FDB"/>
    <w:rsid w:val="00F0302F"/>
    <w:rsid w:val="00F035AD"/>
    <w:rsid w:val="00F05A6E"/>
    <w:rsid w:val="00F05B61"/>
    <w:rsid w:val="00F061F3"/>
    <w:rsid w:val="00F06468"/>
    <w:rsid w:val="00F06704"/>
    <w:rsid w:val="00F067F2"/>
    <w:rsid w:val="00F069E9"/>
    <w:rsid w:val="00F06E8D"/>
    <w:rsid w:val="00F0790F"/>
    <w:rsid w:val="00F10C25"/>
    <w:rsid w:val="00F10E35"/>
    <w:rsid w:val="00F10E97"/>
    <w:rsid w:val="00F1190B"/>
    <w:rsid w:val="00F119B6"/>
    <w:rsid w:val="00F11C35"/>
    <w:rsid w:val="00F13BF2"/>
    <w:rsid w:val="00F13E9E"/>
    <w:rsid w:val="00F14790"/>
    <w:rsid w:val="00F16A5B"/>
    <w:rsid w:val="00F16D1A"/>
    <w:rsid w:val="00F17818"/>
    <w:rsid w:val="00F17E76"/>
    <w:rsid w:val="00F20B8D"/>
    <w:rsid w:val="00F21578"/>
    <w:rsid w:val="00F2212A"/>
    <w:rsid w:val="00F22747"/>
    <w:rsid w:val="00F2278D"/>
    <w:rsid w:val="00F22F3B"/>
    <w:rsid w:val="00F23170"/>
    <w:rsid w:val="00F231A5"/>
    <w:rsid w:val="00F244C3"/>
    <w:rsid w:val="00F2553C"/>
    <w:rsid w:val="00F255E7"/>
    <w:rsid w:val="00F25DC2"/>
    <w:rsid w:val="00F270E8"/>
    <w:rsid w:val="00F27232"/>
    <w:rsid w:val="00F2761C"/>
    <w:rsid w:val="00F3067B"/>
    <w:rsid w:val="00F30BA5"/>
    <w:rsid w:val="00F30DAF"/>
    <w:rsid w:val="00F30E86"/>
    <w:rsid w:val="00F30EAA"/>
    <w:rsid w:val="00F32EFE"/>
    <w:rsid w:val="00F348BB"/>
    <w:rsid w:val="00F34F09"/>
    <w:rsid w:val="00F3534B"/>
    <w:rsid w:val="00F35D14"/>
    <w:rsid w:val="00F36163"/>
    <w:rsid w:val="00F361D6"/>
    <w:rsid w:val="00F36ED0"/>
    <w:rsid w:val="00F41110"/>
    <w:rsid w:val="00F42916"/>
    <w:rsid w:val="00F42A3B"/>
    <w:rsid w:val="00F42EA1"/>
    <w:rsid w:val="00F4318A"/>
    <w:rsid w:val="00F4366F"/>
    <w:rsid w:val="00F437F4"/>
    <w:rsid w:val="00F43F3D"/>
    <w:rsid w:val="00F449EB"/>
    <w:rsid w:val="00F44C15"/>
    <w:rsid w:val="00F44E67"/>
    <w:rsid w:val="00F4511F"/>
    <w:rsid w:val="00F45E1C"/>
    <w:rsid w:val="00F460EE"/>
    <w:rsid w:val="00F46AF4"/>
    <w:rsid w:val="00F46DBB"/>
    <w:rsid w:val="00F4758D"/>
    <w:rsid w:val="00F500F0"/>
    <w:rsid w:val="00F51F63"/>
    <w:rsid w:val="00F528C7"/>
    <w:rsid w:val="00F52C9A"/>
    <w:rsid w:val="00F52FCE"/>
    <w:rsid w:val="00F530AC"/>
    <w:rsid w:val="00F53E86"/>
    <w:rsid w:val="00F54B32"/>
    <w:rsid w:val="00F55E01"/>
    <w:rsid w:val="00F565EA"/>
    <w:rsid w:val="00F5679B"/>
    <w:rsid w:val="00F567A1"/>
    <w:rsid w:val="00F56CC1"/>
    <w:rsid w:val="00F56EE9"/>
    <w:rsid w:val="00F60ECA"/>
    <w:rsid w:val="00F6104D"/>
    <w:rsid w:val="00F61A71"/>
    <w:rsid w:val="00F62737"/>
    <w:rsid w:val="00F63281"/>
    <w:rsid w:val="00F63435"/>
    <w:rsid w:val="00F648EE"/>
    <w:rsid w:val="00F649D0"/>
    <w:rsid w:val="00F65A53"/>
    <w:rsid w:val="00F6772C"/>
    <w:rsid w:val="00F67F65"/>
    <w:rsid w:val="00F714D9"/>
    <w:rsid w:val="00F71F21"/>
    <w:rsid w:val="00F721B6"/>
    <w:rsid w:val="00F72BA7"/>
    <w:rsid w:val="00F732DD"/>
    <w:rsid w:val="00F73A61"/>
    <w:rsid w:val="00F75A57"/>
    <w:rsid w:val="00F7754F"/>
    <w:rsid w:val="00F77D46"/>
    <w:rsid w:val="00F77D4F"/>
    <w:rsid w:val="00F819CB"/>
    <w:rsid w:val="00F823D4"/>
    <w:rsid w:val="00F826D5"/>
    <w:rsid w:val="00F82C6F"/>
    <w:rsid w:val="00F82F1F"/>
    <w:rsid w:val="00F835C1"/>
    <w:rsid w:val="00F83713"/>
    <w:rsid w:val="00F839D5"/>
    <w:rsid w:val="00F83DD7"/>
    <w:rsid w:val="00F8587D"/>
    <w:rsid w:val="00F8658E"/>
    <w:rsid w:val="00F86962"/>
    <w:rsid w:val="00F86AF5"/>
    <w:rsid w:val="00F872D4"/>
    <w:rsid w:val="00F90188"/>
    <w:rsid w:val="00F903BC"/>
    <w:rsid w:val="00F91120"/>
    <w:rsid w:val="00F923DE"/>
    <w:rsid w:val="00F932FB"/>
    <w:rsid w:val="00F93331"/>
    <w:rsid w:val="00F9390F"/>
    <w:rsid w:val="00F94628"/>
    <w:rsid w:val="00F94E67"/>
    <w:rsid w:val="00F95D7C"/>
    <w:rsid w:val="00F968A9"/>
    <w:rsid w:val="00F9710B"/>
    <w:rsid w:val="00F973E4"/>
    <w:rsid w:val="00FA090C"/>
    <w:rsid w:val="00FA0CE2"/>
    <w:rsid w:val="00FA3416"/>
    <w:rsid w:val="00FA3DFA"/>
    <w:rsid w:val="00FA70A9"/>
    <w:rsid w:val="00FA7B8E"/>
    <w:rsid w:val="00FA7D91"/>
    <w:rsid w:val="00FB0CEC"/>
    <w:rsid w:val="00FB1073"/>
    <w:rsid w:val="00FB117F"/>
    <w:rsid w:val="00FB1FA7"/>
    <w:rsid w:val="00FB2097"/>
    <w:rsid w:val="00FB2B43"/>
    <w:rsid w:val="00FB2F47"/>
    <w:rsid w:val="00FB31CF"/>
    <w:rsid w:val="00FB4D7C"/>
    <w:rsid w:val="00FB4F12"/>
    <w:rsid w:val="00FB5C88"/>
    <w:rsid w:val="00FB6AD3"/>
    <w:rsid w:val="00FB6D52"/>
    <w:rsid w:val="00FB74D4"/>
    <w:rsid w:val="00FB7A89"/>
    <w:rsid w:val="00FB7AA9"/>
    <w:rsid w:val="00FC0462"/>
    <w:rsid w:val="00FC19E6"/>
    <w:rsid w:val="00FC2ADD"/>
    <w:rsid w:val="00FC2C33"/>
    <w:rsid w:val="00FC5254"/>
    <w:rsid w:val="00FC571E"/>
    <w:rsid w:val="00FC5F27"/>
    <w:rsid w:val="00FC677A"/>
    <w:rsid w:val="00FC6DC9"/>
    <w:rsid w:val="00FD2EB7"/>
    <w:rsid w:val="00FD3624"/>
    <w:rsid w:val="00FD385D"/>
    <w:rsid w:val="00FD3A8D"/>
    <w:rsid w:val="00FD3F48"/>
    <w:rsid w:val="00FD4A97"/>
    <w:rsid w:val="00FD4AAB"/>
    <w:rsid w:val="00FD513E"/>
    <w:rsid w:val="00FD56A2"/>
    <w:rsid w:val="00FD59F1"/>
    <w:rsid w:val="00FD5E20"/>
    <w:rsid w:val="00FD6423"/>
    <w:rsid w:val="00FD76AA"/>
    <w:rsid w:val="00FD7E44"/>
    <w:rsid w:val="00FE2803"/>
    <w:rsid w:val="00FE364D"/>
    <w:rsid w:val="00FE43B3"/>
    <w:rsid w:val="00FE4682"/>
    <w:rsid w:val="00FE49C3"/>
    <w:rsid w:val="00FE5F1E"/>
    <w:rsid w:val="00FE6D06"/>
    <w:rsid w:val="00FE6D3A"/>
    <w:rsid w:val="00FE7B73"/>
    <w:rsid w:val="00FE7D80"/>
    <w:rsid w:val="00FF11A8"/>
    <w:rsid w:val="00FF19A4"/>
    <w:rsid w:val="00FF1E71"/>
    <w:rsid w:val="00FF24EF"/>
    <w:rsid w:val="00FF25C0"/>
    <w:rsid w:val="00FF2720"/>
    <w:rsid w:val="00FF2897"/>
    <w:rsid w:val="00FF3D7B"/>
    <w:rsid w:val="00FF42C6"/>
    <w:rsid w:val="00FF4572"/>
    <w:rsid w:val="00FF47DE"/>
    <w:rsid w:val="00FF51FB"/>
    <w:rsid w:val="00FF5EB4"/>
    <w:rsid w:val="00FF5F49"/>
    <w:rsid w:val="00FF6AB5"/>
    <w:rsid w:val="00FF7B63"/>
    <w:rsid w:val="00FF7B69"/>
    <w:rsid w:val="00FF7B79"/>
    <w:rsid w:val="00FF7E46"/>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D99D35"/>
  <w15:docId w15:val="{DBA1D71C-5321-4C71-B911-D1A8A096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D5C19"/>
    <w:pPr>
      <w:spacing w:before="60"/>
      <w:jc w:val="both"/>
    </w:pPr>
    <w:rPr>
      <w:rFonts w:ascii="Trebuchet MS" w:hAnsi="Trebuchet MS" w:cs="Trebuchet MS"/>
      <w:lang w:eastAsia="zh-CN" w:bidi="ar-EG"/>
    </w:rPr>
  </w:style>
  <w:style w:type="paragraph" w:styleId="Cmsor1">
    <w:name w:val="heading 1"/>
    <w:basedOn w:val="Cmsor3"/>
    <w:next w:val="Norml"/>
    <w:qFormat/>
    <w:rsid w:val="00787C10"/>
    <w:pPr>
      <w:spacing w:before="60" w:line="640" w:lineRule="atLeast"/>
      <w:outlineLvl w:val="0"/>
    </w:pPr>
    <w:rPr>
      <w:color w:val="365F91"/>
      <w:sz w:val="32"/>
      <w:szCs w:val="32"/>
    </w:rPr>
  </w:style>
  <w:style w:type="paragraph" w:styleId="Cmsor2">
    <w:name w:val="heading 2"/>
    <w:basedOn w:val="Cmsor4"/>
    <w:next w:val="Norml"/>
    <w:link w:val="Cmsor2Char"/>
    <w:qFormat/>
    <w:rsid w:val="00564355"/>
    <w:pPr>
      <w:outlineLvl w:val="1"/>
    </w:pPr>
    <w:rPr>
      <w:rFonts w:asciiTheme="majorHAnsi" w:hAnsiTheme="majorHAnsi"/>
      <w:color w:val="4F81BD"/>
      <w:sz w:val="26"/>
      <w:szCs w:val="26"/>
    </w:rPr>
  </w:style>
  <w:style w:type="paragraph" w:styleId="Cmsor3">
    <w:name w:val="heading 3"/>
    <w:basedOn w:val="Norml"/>
    <w:next w:val="Norml"/>
    <w:qFormat/>
    <w:rsid w:val="001B4715"/>
    <w:pPr>
      <w:keepNext/>
      <w:spacing w:before="240" w:after="60"/>
      <w:outlineLvl w:val="2"/>
    </w:pPr>
    <w:rPr>
      <w:rFonts w:asciiTheme="majorHAnsi" w:hAnsiTheme="majorHAnsi"/>
      <w:b/>
      <w:bCs/>
      <w:i/>
      <w:color w:val="4F81BD"/>
    </w:rPr>
  </w:style>
  <w:style w:type="paragraph" w:styleId="Cmsor4">
    <w:name w:val="heading 4"/>
    <w:basedOn w:val="Norml"/>
    <w:next w:val="Norml"/>
    <w:qFormat/>
    <w:rsid w:val="00AD4329"/>
    <w:pPr>
      <w:keepNext/>
      <w:spacing w:before="240" w:after="60"/>
      <w:outlineLvl w:val="3"/>
    </w:pPr>
    <w:rPr>
      <w:b/>
      <w:bCs/>
    </w:rPr>
  </w:style>
  <w:style w:type="paragraph" w:styleId="Cmsor5">
    <w:name w:val="heading 5"/>
    <w:basedOn w:val="Norml"/>
    <w:next w:val="Norml"/>
    <w:qFormat/>
    <w:rsid w:val="00AD4329"/>
    <w:pPr>
      <w:keepNext/>
      <w:spacing w:before="180" w:after="100"/>
      <w:outlineLvl w:val="4"/>
    </w:pPr>
    <w:rPr>
      <w:b/>
      <w:bCs/>
    </w:rPr>
  </w:style>
  <w:style w:type="paragraph" w:styleId="Cmsor6">
    <w:name w:val="heading 6"/>
    <w:basedOn w:val="Norml"/>
    <w:next w:val="Norml"/>
    <w:qFormat/>
    <w:rsid w:val="00AD4329"/>
    <w:pPr>
      <w:spacing w:before="240" w:after="60"/>
      <w:outlineLvl w:val="5"/>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rsid w:val="00AD4329"/>
    <w:rPr>
      <w:color w:val="0000FF"/>
      <w:u w:val="single"/>
    </w:rPr>
  </w:style>
  <w:style w:type="paragraph" w:customStyle="1" w:styleId="NormalFirstline0cm">
    <w:name w:val="Normal + First line:  0 cm"/>
    <w:aliases w:val="Before:  6 pt"/>
    <w:basedOn w:val="Norml"/>
    <w:rsid w:val="00AD4329"/>
    <w:pPr>
      <w:spacing w:before="120"/>
    </w:pPr>
  </w:style>
  <w:style w:type="character" w:customStyle="1" w:styleId="NormalFirstline0cmChar">
    <w:name w:val="Normal + First line:  0 cm Char"/>
    <w:aliases w:val="Before:  6 pt Char"/>
    <w:basedOn w:val="Bekezdsalapbettpusa"/>
    <w:rsid w:val="00AD4329"/>
    <w:rPr>
      <w:rFonts w:ascii="Garamond" w:hAnsi="Garamond" w:cs="Garamond"/>
      <w:sz w:val="24"/>
      <w:szCs w:val="24"/>
      <w:lang w:val="hu-HU" w:eastAsia="hu-HU"/>
    </w:rPr>
  </w:style>
  <w:style w:type="paragraph" w:customStyle="1" w:styleId="NormalBefore4pt">
    <w:name w:val="Normal + Before:  4 pt"/>
    <w:basedOn w:val="Norml"/>
    <w:rsid w:val="00AD4329"/>
    <w:pPr>
      <w:numPr>
        <w:numId w:val="1"/>
      </w:numPr>
      <w:spacing w:before="80"/>
    </w:pPr>
  </w:style>
  <w:style w:type="character" w:customStyle="1" w:styleId="NormalBefore4ptChar">
    <w:name w:val="Normal + Before:  4 pt Char"/>
    <w:basedOn w:val="Bekezdsalapbettpusa"/>
    <w:rsid w:val="00AD4329"/>
    <w:rPr>
      <w:rFonts w:ascii="Garamond" w:hAnsi="Garamond" w:cs="Garamond"/>
      <w:sz w:val="24"/>
      <w:szCs w:val="24"/>
      <w:lang w:val="hu-HU" w:eastAsia="hu-HU"/>
    </w:rPr>
  </w:style>
  <w:style w:type="paragraph" w:styleId="TJ1">
    <w:name w:val="toc 1"/>
    <w:basedOn w:val="Norml"/>
    <w:next w:val="Norml"/>
    <w:autoRedefine/>
    <w:uiPriority w:val="39"/>
    <w:rsid w:val="00AD4329"/>
    <w:pPr>
      <w:tabs>
        <w:tab w:val="right" w:leader="dot" w:pos="9062"/>
      </w:tabs>
      <w:jc w:val="left"/>
    </w:pPr>
  </w:style>
  <w:style w:type="paragraph" w:styleId="TJ2">
    <w:name w:val="toc 2"/>
    <w:basedOn w:val="Norml"/>
    <w:next w:val="Norml"/>
    <w:autoRedefine/>
    <w:uiPriority w:val="39"/>
    <w:rsid w:val="00AD4329"/>
    <w:pPr>
      <w:ind w:left="240"/>
    </w:pPr>
  </w:style>
  <w:style w:type="paragraph" w:styleId="TJ3">
    <w:name w:val="toc 3"/>
    <w:basedOn w:val="Norml"/>
    <w:next w:val="Norml"/>
    <w:autoRedefine/>
    <w:uiPriority w:val="39"/>
    <w:rsid w:val="00AD4329"/>
    <w:pPr>
      <w:ind w:left="480"/>
    </w:pPr>
  </w:style>
  <w:style w:type="paragraph" w:styleId="TJ4">
    <w:name w:val="toc 4"/>
    <w:basedOn w:val="Norml"/>
    <w:next w:val="Norml"/>
    <w:autoRedefine/>
    <w:uiPriority w:val="39"/>
    <w:rsid w:val="00AD4329"/>
    <w:pPr>
      <w:ind w:left="720"/>
    </w:pPr>
  </w:style>
  <w:style w:type="paragraph" w:styleId="TJ5">
    <w:name w:val="toc 5"/>
    <w:basedOn w:val="Norml"/>
    <w:next w:val="Norml"/>
    <w:autoRedefine/>
    <w:semiHidden/>
    <w:rsid w:val="00AD4329"/>
    <w:pPr>
      <w:ind w:left="960"/>
    </w:pPr>
  </w:style>
  <w:style w:type="paragraph" w:styleId="llb">
    <w:name w:val="footer"/>
    <w:basedOn w:val="Norml"/>
    <w:semiHidden/>
    <w:rsid w:val="00AD4329"/>
    <w:pPr>
      <w:tabs>
        <w:tab w:val="center" w:pos="4536"/>
        <w:tab w:val="right" w:pos="9072"/>
      </w:tabs>
    </w:pPr>
  </w:style>
  <w:style w:type="character" w:styleId="Oldalszm">
    <w:name w:val="page number"/>
    <w:basedOn w:val="Bekezdsalapbettpusa"/>
    <w:semiHidden/>
    <w:rsid w:val="00AD4329"/>
  </w:style>
  <w:style w:type="character" w:styleId="Jegyzethivatkozs">
    <w:name w:val="annotation reference"/>
    <w:basedOn w:val="Bekezdsalapbettpusa"/>
    <w:semiHidden/>
    <w:rsid w:val="00AD4329"/>
    <w:rPr>
      <w:sz w:val="16"/>
      <w:szCs w:val="16"/>
    </w:rPr>
  </w:style>
  <w:style w:type="paragraph" w:styleId="Jegyzetszveg">
    <w:name w:val="annotation text"/>
    <w:basedOn w:val="Norml"/>
    <w:semiHidden/>
    <w:rsid w:val="00AD4329"/>
  </w:style>
  <w:style w:type="paragraph" w:styleId="Megjegyzstrgya">
    <w:name w:val="annotation subject"/>
    <w:basedOn w:val="Jegyzetszveg"/>
    <w:next w:val="Jegyzetszveg"/>
    <w:semiHidden/>
    <w:rsid w:val="00AD4329"/>
    <w:rPr>
      <w:b/>
      <w:bCs/>
    </w:rPr>
  </w:style>
  <w:style w:type="paragraph" w:styleId="Buborkszveg">
    <w:name w:val="Balloon Text"/>
    <w:basedOn w:val="Norml"/>
    <w:semiHidden/>
    <w:rsid w:val="00AD4329"/>
    <w:rPr>
      <w:rFonts w:ascii="Tahoma" w:hAnsi="Tahoma" w:cs="Tahoma"/>
      <w:sz w:val="16"/>
      <w:szCs w:val="16"/>
    </w:rPr>
  </w:style>
  <w:style w:type="character" w:styleId="Kiemels">
    <w:name w:val="Emphasis"/>
    <w:basedOn w:val="Bekezdsalapbettpusa"/>
    <w:qFormat/>
    <w:rsid w:val="00AD4329"/>
    <w:rPr>
      <w:i/>
      <w:iCs/>
    </w:rPr>
  </w:style>
  <w:style w:type="paragraph" w:customStyle="1" w:styleId="Versions">
    <w:name w:val="Versions"/>
    <w:basedOn w:val="Norml"/>
    <w:qFormat/>
    <w:rsid w:val="00781235"/>
  </w:style>
  <w:style w:type="character" w:styleId="Mrltotthiperhivatkozs">
    <w:name w:val="FollowedHyperlink"/>
    <w:basedOn w:val="Bekezdsalapbettpusa"/>
    <w:semiHidden/>
    <w:rsid w:val="00AD4329"/>
    <w:rPr>
      <w:color w:val="800080"/>
      <w:u w:val="single"/>
    </w:rPr>
  </w:style>
  <w:style w:type="paragraph" w:customStyle="1" w:styleId="DD">
    <w:name w:val="DD"/>
    <w:basedOn w:val="Norml"/>
    <w:rsid w:val="00AD4329"/>
    <w:pPr>
      <w:jc w:val="left"/>
    </w:pPr>
    <w:rPr>
      <w:smallCaps/>
      <w:color w:val="FF0000"/>
    </w:rPr>
  </w:style>
  <w:style w:type="paragraph" w:styleId="Alcm">
    <w:name w:val="Subtitle"/>
    <w:basedOn w:val="Norml"/>
    <w:next w:val="Norml"/>
    <w:link w:val="AlcmChar"/>
    <w:uiPriority w:val="11"/>
    <w:qFormat/>
    <w:rsid w:val="00E50465"/>
    <w:pPr>
      <w:spacing w:after="60"/>
      <w:jc w:val="left"/>
      <w:outlineLvl w:val="1"/>
    </w:pPr>
    <w:rPr>
      <w:rFonts w:cs="Times New Roman"/>
      <w:i/>
      <w:sz w:val="44"/>
      <w:szCs w:val="44"/>
    </w:rPr>
  </w:style>
  <w:style w:type="paragraph" w:styleId="lfej">
    <w:name w:val="header"/>
    <w:basedOn w:val="Norml"/>
    <w:semiHidden/>
    <w:rsid w:val="00AD4329"/>
    <w:pPr>
      <w:tabs>
        <w:tab w:val="center" w:pos="4536"/>
        <w:tab w:val="right" w:pos="9072"/>
      </w:tabs>
    </w:pPr>
  </w:style>
  <w:style w:type="paragraph" w:styleId="Cm">
    <w:name w:val="Title"/>
    <w:basedOn w:val="Norml"/>
    <w:next w:val="Norml"/>
    <w:link w:val="CmChar"/>
    <w:uiPriority w:val="10"/>
    <w:qFormat/>
    <w:rsid w:val="00787C10"/>
    <w:pPr>
      <w:spacing w:before="240" w:after="60"/>
      <w:jc w:val="center"/>
      <w:outlineLvl w:val="0"/>
    </w:pPr>
    <w:rPr>
      <w:rFonts w:asciiTheme="majorHAnsi" w:hAnsiTheme="majorHAnsi" w:cs="Times New Roman"/>
      <w:b/>
      <w:bCs/>
      <w:color w:val="17365D"/>
      <w:kern w:val="28"/>
      <w:sz w:val="52"/>
      <w:szCs w:val="52"/>
      <w:lang w:val="en-GB"/>
    </w:rPr>
  </w:style>
  <w:style w:type="paragraph" w:styleId="Lbjegyzetszveg">
    <w:name w:val="footnote text"/>
    <w:basedOn w:val="Norml"/>
    <w:semiHidden/>
    <w:rsid w:val="00AD4329"/>
  </w:style>
  <w:style w:type="character" w:styleId="Lbjegyzet-hivatkozs">
    <w:name w:val="footnote reference"/>
    <w:basedOn w:val="Bekezdsalapbettpusa"/>
    <w:semiHidden/>
    <w:rsid w:val="00AD4329"/>
    <w:rPr>
      <w:vertAlign w:val="superscript"/>
    </w:rPr>
  </w:style>
  <w:style w:type="character" w:customStyle="1" w:styleId="Code">
    <w:name w:val="Code"/>
    <w:rsid w:val="00AD4329"/>
    <w:rPr>
      <w:rFonts w:ascii="Courier New" w:hAnsi="Courier New" w:cs="Courier New"/>
      <w:b/>
      <w:bCs/>
      <w:sz w:val="18"/>
      <w:szCs w:val="18"/>
      <w:lang w:val="en-US"/>
    </w:rPr>
  </w:style>
  <w:style w:type="paragraph" w:styleId="Kpalrs">
    <w:name w:val="caption"/>
    <w:basedOn w:val="Norml"/>
    <w:next w:val="Norml"/>
    <w:qFormat/>
    <w:rsid w:val="00AD4329"/>
    <w:rPr>
      <w:b/>
      <w:bCs/>
    </w:rPr>
  </w:style>
  <w:style w:type="paragraph" w:customStyle="1" w:styleId="CodePar">
    <w:name w:val="CodePar"/>
    <w:basedOn w:val="Norml"/>
    <w:rsid w:val="00C57309"/>
    <w:pPr>
      <w:ind w:left="284"/>
      <w:jc w:val="left"/>
    </w:pPr>
    <w:rPr>
      <w:rFonts w:ascii="Courier New" w:hAnsi="Courier New"/>
      <w:sz w:val="18"/>
    </w:rPr>
  </w:style>
  <w:style w:type="character" w:customStyle="1" w:styleId="CmChar">
    <w:name w:val="Cím Char"/>
    <w:basedOn w:val="Bekezdsalapbettpusa"/>
    <w:link w:val="Cm"/>
    <w:uiPriority w:val="10"/>
    <w:rsid w:val="00787C10"/>
    <w:rPr>
      <w:rFonts w:asciiTheme="majorHAnsi" w:hAnsiTheme="majorHAnsi"/>
      <w:b/>
      <w:bCs/>
      <w:color w:val="17365D"/>
      <w:kern w:val="28"/>
      <w:sz w:val="52"/>
      <w:szCs w:val="52"/>
      <w:lang w:val="en-GB" w:eastAsia="hu-HU"/>
    </w:rPr>
  </w:style>
  <w:style w:type="character" w:customStyle="1" w:styleId="AlcmChar">
    <w:name w:val="Alcím Char"/>
    <w:basedOn w:val="Bekezdsalapbettpusa"/>
    <w:link w:val="Alcm"/>
    <w:uiPriority w:val="11"/>
    <w:rsid w:val="00E50465"/>
    <w:rPr>
      <w:rFonts w:ascii="Trebuchet MS" w:eastAsia="SimSun" w:hAnsi="Trebuchet MS" w:cs="Times New Roman"/>
      <w:i/>
      <w:sz w:val="44"/>
      <w:szCs w:val="44"/>
      <w:lang w:eastAsia="hu-HU"/>
    </w:rPr>
  </w:style>
  <w:style w:type="paragraph" w:styleId="NormlWeb">
    <w:name w:val="Normal (Web)"/>
    <w:basedOn w:val="Norml"/>
    <w:uiPriority w:val="99"/>
    <w:semiHidden/>
    <w:unhideWhenUsed/>
    <w:rsid w:val="007B594A"/>
    <w:pPr>
      <w:spacing w:before="100" w:beforeAutospacing="1" w:after="100" w:afterAutospacing="1"/>
      <w:jc w:val="left"/>
    </w:pPr>
    <w:rPr>
      <w:rFonts w:ascii="Times New Roman" w:eastAsia="Times New Roman" w:hAnsi="Times New Roman" w:cs="Times New Roman"/>
      <w:sz w:val="24"/>
      <w:szCs w:val="24"/>
    </w:rPr>
  </w:style>
  <w:style w:type="character" w:styleId="Kiemels2">
    <w:name w:val="Strong"/>
    <w:basedOn w:val="Bekezdsalapbettpusa"/>
    <w:uiPriority w:val="22"/>
    <w:qFormat/>
    <w:rsid w:val="007B594A"/>
    <w:rPr>
      <w:b/>
      <w:bCs/>
    </w:rPr>
  </w:style>
  <w:style w:type="table" w:styleId="Rcsostblzat">
    <w:name w:val="Table Grid"/>
    <w:basedOn w:val="Normltblzat"/>
    <w:uiPriority w:val="59"/>
    <w:rsid w:val="005079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nyvcme">
    <w:name w:val="Book Title"/>
    <w:basedOn w:val="Bekezdsalapbettpusa"/>
    <w:uiPriority w:val="33"/>
    <w:qFormat/>
    <w:rsid w:val="00C80F89"/>
    <w:rPr>
      <w:b/>
      <w:bCs/>
      <w:smallCaps/>
      <w:spacing w:val="5"/>
    </w:rPr>
  </w:style>
  <w:style w:type="character" w:styleId="Erskiemels">
    <w:name w:val="Intense Emphasis"/>
    <w:basedOn w:val="Bekezdsalapbettpusa"/>
    <w:uiPriority w:val="21"/>
    <w:qFormat/>
    <w:rsid w:val="00360667"/>
    <w:rPr>
      <w:b/>
      <w:bCs/>
      <w:i/>
      <w:iCs/>
      <w:color w:val="4F81BD"/>
    </w:rPr>
  </w:style>
  <w:style w:type="character" w:customStyle="1" w:styleId="Cmsor2Char">
    <w:name w:val="Címsor 2 Char"/>
    <w:basedOn w:val="Bekezdsalapbettpusa"/>
    <w:link w:val="Cmsor2"/>
    <w:rsid w:val="00564355"/>
    <w:rPr>
      <w:rFonts w:asciiTheme="majorHAnsi" w:hAnsiTheme="majorHAnsi" w:cs="Trebuchet MS"/>
      <w:b/>
      <w:bCs/>
      <w:color w:val="4F81BD"/>
      <w:sz w:val="26"/>
      <w:szCs w:val="26"/>
      <w:lang w:eastAsia="zh-CN" w:bidi="ar-EG"/>
    </w:rPr>
  </w:style>
  <w:style w:type="paragraph" w:customStyle="1" w:styleId="Heading43">
    <w:name w:val="Heading 43"/>
    <w:basedOn w:val="Norml"/>
    <w:qFormat/>
    <w:rsid w:val="00FB2F47"/>
  </w:style>
  <w:style w:type="paragraph" w:styleId="Listaszerbekezds">
    <w:name w:val="List Paragraph"/>
    <w:basedOn w:val="Norml"/>
    <w:uiPriority w:val="34"/>
    <w:qFormat/>
    <w:rsid w:val="002D5C19"/>
    <w:pPr>
      <w:ind w:left="720"/>
      <w:contextualSpacing/>
    </w:pPr>
  </w:style>
  <w:style w:type="paragraph" w:styleId="Tartalomjegyzkcmsora">
    <w:name w:val="TOC Heading"/>
    <w:basedOn w:val="Cmsor1"/>
    <w:next w:val="Norml"/>
    <w:uiPriority w:val="39"/>
    <w:semiHidden/>
    <w:unhideWhenUsed/>
    <w:qFormat/>
    <w:rsid w:val="00F13E9E"/>
    <w:pPr>
      <w:keepLines/>
      <w:spacing w:before="480" w:after="0" w:line="276" w:lineRule="auto"/>
      <w:jc w:val="left"/>
      <w:outlineLvl w:val="9"/>
    </w:pPr>
    <w:rPr>
      <w:rFonts w:eastAsiaTheme="majorEastAsia" w:cstheme="majorBidi"/>
      <w:i w:val="0"/>
      <w:color w:val="365F91" w:themeColor="accent1" w:themeShade="BF"/>
      <w:sz w:val="28"/>
      <w:szCs w:val="28"/>
      <w:lang w:eastAsia="en-US" w:bidi="ar-SA"/>
    </w:rPr>
  </w:style>
  <w:style w:type="paragraph" w:styleId="Felsorols">
    <w:name w:val="List Bullet"/>
    <w:basedOn w:val="Norml"/>
    <w:uiPriority w:val="99"/>
    <w:unhideWhenUsed/>
    <w:rsid w:val="00912D1A"/>
    <w:pPr>
      <w:numPr>
        <w:numId w:val="2"/>
      </w:numPr>
      <w:contextualSpacing/>
    </w:pPr>
  </w:style>
  <w:style w:type="paragraph" w:customStyle="1" w:styleId="Note">
    <w:name w:val="Note"/>
    <w:basedOn w:val="Norml"/>
    <w:next w:val="Norml"/>
    <w:qFormat/>
    <w:rsid w:val="005A0107"/>
    <w:pPr>
      <w:pBdr>
        <w:top w:val="single" w:sz="4" w:space="1" w:color="auto"/>
        <w:left w:val="single" w:sz="4" w:space="4" w:color="auto"/>
        <w:bottom w:val="single" w:sz="4" w:space="1" w:color="auto"/>
        <w:right w:val="single" w:sz="4" w:space="4" w:color="auto"/>
      </w:pBdr>
      <w:spacing w:before="240"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4415">
      <w:bodyDiv w:val="1"/>
      <w:marLeft w:val="0"/>
      <w:marRight w:val="0"/>
      <w:marTop w:val="0"/>
      <w:marBottom w:val="0"/>
      <w:divBdr>
        <w:top w:val="none" w:sz="0" w:space="0" w:color="auto"/>
        <w:left w:val="none" w:sz="0" w:space="0" w:color="auto"/>
        <w:bottom w:val="none" w:sz="0" w:space="0" w:color="auto"/>
        <w:right w:val="none" w:sz="0" w:space="0" w:color="auto"/>
      </w:divBdr>
      <w:divsChild>
        <w:div w:id="737290285">
          <w:marLeft w:val="0"/>
          <w:marRight w:val="0"/>
          <w:marTop w:val="0"/>
          <w:marBottom w:val="0"/>
          <w:divBdr>
            <w:top w:val="none" w:sz="0" w:space="0" w:color="auto"/>
            <w:left w:val="none" w:sz="0" w:space="0" w:color="auto"/>
            <w:bottom w:val="none" w:sz="0" w:space="0" w:color="auto"/>
            <w:right w:val="none" w:sz="0" w:space="0" w:color="auto"/>
          </w:divBdr>
        </w:div>
        <w:div w:id="1257205681">
          <w:marLeft w:val="0"/>
          <w:marRight w:val="0"/>
          <w:marTop w:val="0"/>
          <w:marBottom w:val="0"/>
          <w:divBdr>
            <w:top w:val="none" w:sz="0" w:space="0" w:color="auto"/>
            <w:left w:val="none" w:sz="0" w:space="0" w:color="auto"/>
            <w:bottom w:val="none" w:sz="0" w:space="0" w:color="auto"/>
            <w:right w:val="none" w:sz="0" w:space="0" w:color="auto"/>
          </w:divBdr>
        </w:div>
        <w:div w:id="1612973095">
          <w:marLeft w:val="0"/>
          <w:marRight w:val="0"/>
          <w:marTop w:val="0"/>
          <w:marBottom w:val="0"/>
          <w:divBdr>
            <w:top w:val="none" w:sz="0" w:space="0" w:color="auto"/>
            <w:left w:val="none" w:sz="0" w:space="0" w:color="auto"/>
            <w:bottom w:val="none" w:sz="0" w:space="0" w:color="auto"/>
            <w:right w:val="none" w:sz="0" w:space="0" w:color="auto"/>
          </w:divBdr>
        </w:div>
        <w:div w:id="1665280370">
          <w:marLeft w:val="0"/>
          <w:marRight w:val="0"/>
          <w:marTop w:val="0"/>
          <w:marBottom w:val="0"/>
          <w:divBdr>
            <w:top w:val="none" w:sz="0" w:space="0" w:color="auto"/>
            <w:left w:val="none" w:sz="0" w:space="0" w:color="auto"/>
            <w:bottom w:val="none" w:sz="0" w:space="0" w:color="auto"/>
            <w:right w:val="none" w:sz="0" w:space="0" w:color="auto"/>
          </w:divBdr>
        </w:div>
        <w:div w:id="2128036447">
          <w:marLeft w:val="0"/>
          <w:marRight w:val="0"/>
          <w:marTop w:val="0"/>
          <w:marBottom w:val="0"/>
          <w:divBdr>
            <w:top w:val="none" w:sz="0" w:space="0" w:color="auto"/>
            <w:left w:val="none" w:sz="0" w:space="0" w:color="auto"/>
            <w:bottom w:val="none" w:sz="0" w:space="0" w:color="auto"/>
            <w:right w:val="none" w:sz="0" w:space="0" w:color="auto"/>
          </w:divBdr>
        </w:div>
      </w:divsChild>
    </w:div>
    <w:div w:id="492183880">
      <w:bodyDiv w:val="1"/>
      <w:marLeft w:val="0"/>
      <w:marRight w:val="0"/>
      <w:marTop w:val="0"/>
      <w:marBottom w:val="0"/>
      <w:divBdr>
        <w:top w:val="none" w:sz="0" w:space="0" w:color="auto"/>
        <w:left w:val="none" w:sz="0" w:space="0" w:color="auto"/>
        <w:bottom w:val="none" w:sz="0" w:space="0" w:color="auto"/>
        <w:right w:val="none" w:sz="0" w:space="0" w:color="auto"/>
      </w:divBdr>
    </w:div>
    <w:div w:id="833186612">
      <w:bodyDiv w:val="1"/>
      <w:marLeft w:val="0"/>
      <w:marRight w:val="0"/>
      <w:marTop w:val="0"/>
      <w:marBottom w:val="0"/>
      <w:divBdr>
        <w:top w:val="none" w:sz="0" w:space="0" w:color="auto"/>
        <w:left w:val="none" w:sz="0" w:space="0" w:color="auto"/>
        <w:bottom w:val="none" w:sz="0" w:space="0" w:color="auto"/>
        <w:right w:val="none" w:sz="0" w:space="0" w:color="auto"/>
      </w:divBdr>
    </w:div>
    <w:div w:id="884222609">
      <w:bodyDiv w:val="1"/>
      <w:marLeft w:val="0"/>
      <w:marRight w:val="0"/>
      <w:marTop w:val="0"/>
      <w:marBottom w:val="0"/>
      <w:divBdr>
        <w:top w:val="none" w:sz="0" w:space="0" w:color="auto"/>
        <w:left w:val="none" w:sz="0" w:space="0" w:color="auto"/>
        <w:bottom w:val="none" w:sz="0" w:space="0" w:color="auto"/>
        <w:right w:val="none" w:sz="0" w:space="0" w:color="auto"/>
      </w:divBdr>
    </w:div>
    <w:div w:id="90186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944E7-8533-4D24-90AC-6DF5ED065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15</Pages>
  <Words>6218</Words>
  <Characters>35447</Characters>
  <Application>Microsoft Office Word</Application>
  <DocSecurity>0</DocSecurity>
  <Lines>295</Lines>
  <Paragraphs>83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SSO in memoQWeb</vt:lpstr>
      <vt:lpstr>SSO in memoQWeb</vt:lpstr>
    </vt:vector>
  </TitlesOfParts>
  <Company>Kilgray</Company>
  <LinksUpToDate>false</LinksUpToDate>
  <CharactersWithSpaces>41582</CharactersWithSpaces>
  <SharedDoc>false</SharedDoc>
  <HLinks>
    <vt:vector size="42" baseType="variant">
      <vt:variant>
        <vt:i4>1245236</vt:i4>
      </vt:variant>
      <vt:variant>
        <vt:i4>38</vt:i4>
      </vt:variant>
      <vt:variant>
        <vt:i4>0</vt:i4>
      </vt:variant>
      <vt:variant>
        <vt:i4>5</vt:i4>
      </vt:variant>
      <vt:variant>
        <vt:lpwstr/>
      </vt:variant>
      <vt:variant>
        <vt:lpwstr>_Toc250556322</vt:lpwstr>
      </vt:variant>
      <vt:variant>
        <vt:i4>1245236</vt:i4>
      </vt:variant>
      <vt:variant>
        <vt:i4>32</vt:i4>
      </vt:variant>
      <vt:variant>
        <vt:i4>0</vt:i4>
      </vt:variant>
      <vt:variant>
        <vt:i4>5</vt:i4>
      </vt:variant>
      <vt:variant>
        <vt:lpwstr/>
      </vt:variant>
      <vt:variant>
        <vt:lpwstr>_Toc250556321</vt:lpwstr>
      </vt:variant>
      <vt:variant>
        <vt:i4>1245236</vt:i4>
      </vt:variant>
      <vt:variant>
        <vt:i4>26</vt:i4>
      </vt:variant>
      <vt:variant>
        <vt:i4>0</vt:i4>
      </vt:variant>
      <vt:variant>
        <vt:i4>5</vt:i4>
      </vt:variant>
      <vt:variant>
        <vt:lpwstr/>
      </vt:variant>
      <vt:variant>
        <vt:lpwstr>_Toc250556320</vt:lpwstr>
      </vt:variant>
      <vt:variant>
        <vt:i4>1048628</vt:i4>
      </vt:variant>
      <vt:variant>
        <vt:i4>20</vt:i4>
      </vt:variant>
      <vt:variant>
        <vt:i4>0</vt:i4>
      </vt:variant>
      <vt:variant>
        <vt:i4>5</vt:i4>
      </vt:variant>
      <vt:variant>
        <vt:lpwstr/>
      </vt:variant>
      <vt:variant>
        <vt:lpwstr>_Toc250556319</vt:lpwstr>
      </vt:variant>
      <vt:variant>
        <vt:i4>1048628</vt:i4>
      </vt:variant>
      <vt:variant>
        <vt:i4>14</vt:i4>
      </vt:variant>
      <vt:variant>
        <vt:i4>0</vt:i4>
      </vt:variant>
      <vt:variant>
        <vt:i4>5</vt:i4>
      </vt:variant>
      <vt:variant>
        <vt:lpwstr/>
      </vt:variant>
      <vt:variant>
        <vt:lpwstr>_Toc250556318</vt:lpwstr>
      </vt:variant>
      <vt:variant>
        <vt:i4>1048628</vt:i4>
      </vt:variant>
      <vt:variant>
        <vt:i4>8</vt:i4>
      </vt:variant>
      <vt:variant>
        <vt:i4>0</vt:i4>
      </vt:variant>
      <vt:variant>
        <vt:i4>5</vt:i4>
      </vt:variant>
      <vt:variant>
        <vt:lpwstr/>
      </vt:variant>
      <vt:variant>
        <vt:lpwstr>_Toc250556317</vt:lpwstr>
      </vt:variant>
      <vt:variant>
        <vt:i4>1048628</vt:i4>
      </vt:variant>
      <vt:variant>
        <vt:i4>2</vt:i4>
      </vt:variant>
      <vt:variant>
        <vt:i4>0</vt:i4>
      </vt:variant>
      <vt:variant>
        <vt:i4>5</vt:i4>
      </vt:variant>
      <vt:variant>
        <vt:lpwstr/>
      </vt:variant>
      <vt:variant>
        <vt:lpwstr>_Toc250556316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SSO in memoQWeb</dc:title>
  <dc:creator>Csaba Cserep</dc:creator>
  <cp:lastModifiedBy>Nagy Gábor</cp:lastModifiedBy>
  <cp:revision>125</cp:revision>
  <cp:lastPrinted>2013-08-12T12:38:00Z</cp:lastPrinted>
  <dcterms:created xsi:type="dcterms:W3CDTF">2013-06-05T09:15:00Z</dcterms:created>
  <dcterms:modified xsi:type="dcterms:W3CDTF">2019-04-01T11:07:00Z</dcterms:modified>
</cp:coreProperties>
</file>